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6C2B" w14:textId="77777777" w:rsidR="00702A70" w:rsidRDefault="00702A7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14:paraId="02AD5856" w14:textId="7ACD65B9" w:rsidR="001342D0" w:rsidRDefault="001342D0" w:rsidP="00702A7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1342D0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השיעור</w:t>
      </w:r>
      <w:r w:rsidR="00AD0B29">
        <w:rPr>
          <w:rFonts w:ascii="Narkisim" w:hAnsi="Narkisim" w:cs="Narkisim" w:hint="cs"/>
          <w:sz w:val="24"/>
          <w:szCs w:val="24"/>
          <w:rtl/>
          <w:lang w:bidi="he-IL"/>
        </w:rPr>
        <w:t xml:space="preserve">: </w:t>
      </w:r>
      <w:r w:rsidR="00B73AB0">
        <w:rPr>
          <w:rFonts w:ascii="Narkisim" w:hAnsi="Narkisim" w:cs="Narkisim" w:hint="cs"/>
          <w:sz w:val="24"/>
          <w:szCs w:val="24"/>
          <w:rtl/>
          <w:lang w:bidi="he-IL"/>
        </w:rPr>
        <w:t xml:space="preserve">סיפור </w:t>
      </w:r>
      <w:proofErr w:type="spellStart"/>
      <w:r w:rsidR="002C63C8">
        <w:rPr>
          <w:rFonts w:ascii="Narkisim" w:hAnsi="Narkisim" w:cs="Narkisim" w:hint="cs"/>
          <w:sz w:val="24"/>
          <w:szCs w:val="24"/>
          <w:rtl/>
          <w:lang w:bidi="he-IL"/>
        </w:rPr>
        <w:t>חז"לי</w:t>
      </w:r>
      <w:proofErr w:type="spellEnd"/>
      <w:r w:rsidR="00B73AB0">
        <w:rPr>
          <w:rFonts w:ascii="Narkisim" w:hAnsi="Narkisim" w:cs="Narkisim" w:hint="cs"/>
          <w:sz w:val="24"/>
          <w:szCs w:val="24"/>
          <w:rtl/>
          <w:lang w:bidi="he-IL"/>
        </w:rPr>
        <w:t xml:space="preserve"> קורא סיפור </w:t>
      </w:r>
      <w:proofErr w:type="spellStart"/>
      <w:r w:rsidR="002C63C8">
        <w:rPr>
          <w:rFonts w:ascii="Narkisim" w:hAnsi="Narkisim" w:cs="Narkisim" w:hint="cs"/>
          <w:sz w:val="24"/>
          <w:szCs w:val="24"/>
          <w:rtl/>
          <w:lang w:bidi="he-IL"/>
        </w:rPr>
        <w:t>תנ"כי</w:t>
      </w:r>
      <w:proofErr w:type="spellEnd"/>
    </w:p>
    <w:p w14:paraId="4F227CE2" w14:textId="7DDD1F6A" w:rsidR="00A93F87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EB58C9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המרצה</w:t>
      </w:r>
      <w:r w:rsidRPr="00EB58C9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r w:rsidRPr="001342D0">
        <w:rPr>
          <w:rFonts w:ascii="Narkisim" w:hAnsi="Narkisim" w:cs="Narkisim"/>
          <w:sz w:val="28"/>
          <w:szCs w:val="28"/>
          <w:rtl/>
        </w:rPr>
        <w:t>(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 xml:space="preserve">כתובת </w:t>
      </w:r>
      <w:proofErr w:type="spellStart"/>
      <w:r w:rsidRPr="001342D0">
        <w:rPr>
          <w:rFonts w:ascii="Narkisim" w:hAnsi="Narkisim" w:cs="Narkisim"/>
          <w:sz w:val="28"/>
          <w:szCs w:val="28"/>
          <w:rtl/>
          <w:lang w:bidi="he-IL"/>
        </w:rPr>
        <w:t>דוא</w:t>
      </w:r>
      <w:proofErr w:type="spellEnd"/>
      <w:r w:rsidRPr="001342D0">
        <w:rPr>
          <w:rFonts w:ascii="Narkisim" w:hAnsi="Narkisim" w:cs="Narkisim"/>
          <w:sz w:val="28"/>
          <w:szCs w:val="28"/>
          <w:rtl/>
        </w:rPr>
        <w:t>"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>ל</w:t>
      </w:r>
      <w:r w:rsidRPr="001342D0">
        <w:rPr>
          <w:rFonts w:ascii="Narkisim" w:hAnsi="Narkisim" w:cs="Narkisim"/>
          <w:sz w:val="28"/>
          <w:szCs w:val="28"/>
          <w:rtl/>
        </w:rPr>
        <w:t>)</w:t>
      </w:r>
      <w:r w:rsidR="00702A7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B73AB0"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 w:rsidR="00B73AB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הרב תני </w:t>
      </w:r>
      <w:proofErr w:type="spellStart"/>
      <w:r w:rsidR="00B73AB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פיינטוך</w:t>
      </w:r>
      <w:proofErr w:type="spellEnd"/>
      <w:r w:rsidR="00B73AB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5507A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(</w:t>
      </w:r>
      <w:hyperlink r:id="rId7" w:history="1">
        <w:r w:rsidR="005507A4" w:rsidRPr="006F6F9E">
          <w:rPr>
            <w:rStyle w:val="Hyperlink"/>
            <w:rFonts w:ascii="Narkisim" w:hAnsi="Narkisim" w:cs="Narkisim"/>
            <w:b/>
            <w:bCs/>
            <w:sz w:val="24"/>
            <w:szCs w:val="24"/>
            <w:lang w:bidi="he-IL"/>
          </w:rPr>
          <w:t>tani700@gmail.com</w:t>
        </w:r>
      </w:hyperlink>
      <w:r w:rsidR="005507A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)</w:t>
      </w:r>
    </w:p>
    <w:p w14:paraId="1BB50437" w14:textId="0B326DCA" w:rsidR="005507A4" w:rsidRDefault="005507A4" w:rsidP="005507A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p w14:paraId="28AA9648" w14:textId="13D9B604" w:rsidR="005507A4" w:rsidRPr="002457B9" w:rsidRDefault="00D525A8" w:rsidP="002C63C8">
      <w:pPr>
        <w:pStyle w:val="Heading2"/>
        <w:bidi/>
        <w:rPr>
          <w:rFonts w:hint="cs"/>
          <w:b/>
          <w:bCs/>
          <w:color w:val="auto"/>
          <w:rtl/>
          <w:lang w:bidi="he-IL"/>
        </w:rPr>
      </w:pPr>
      <w:r w:rsidRPr="002457B9">
        <w:rPr>
          <w:rFonts w:hint="cs"/>
          <w:b/>
          <w:bCs/>
          <w:color w:val="auto"/>
          <w:rtl/>
          <w:lang w:bidi="he-IL"/>
        </w:rPr>
        <w:t xml:space="preserve">1. סיפור ר' </w:t>
      </w:r>
      <w:proofErr w:type="spellStart"/>
      <w:r w:rsidRPr="002457B9">
        <w:rPr>
          <w:rFonts w:hint="cs"/>
          <w:b/>
          <w:bCs/>
          <w:color w:val="auto"/>
          <w:rtl/>
          <w:lang w:bidi="he-IL"/>
        </w:rPr>
        <w:t>חייא</w:t>
      </w:r>
      <w:proofErr w:type="spellEnd"/>
      <w:r w:rsidRPr="002457B9">
        <w:rPr>
          <w:rFonts w:hint="cs"/>
          <w:b/>
          <w:bCs/>
          <w:color w:val="auto"/>
          <w:rtl/>
          <w:lang w:bidi="he-IL"/>
        </w:rPr>
        <w:t xml:space="preserve"> בר אשי ואשתו</w:t>
      </w:r>
      <w:r w:rsidR="00F97DC6">
        <w:rPr>
          <w:rFonts w:hint="cs"/>
          <w:b/>
          <w:bCs/>
          <w:color w:val="auto"/>
          <w:rtl/>
          <w:lang w:bidi="he-IL"/>
        </w:rPr>
        <w:t xml:space="preserve"> (קידושין פא ע"ב)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C63C8" w14:paraId="13F06053" w14:textId="77777777" w:rsidTr="002C63C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AFE" w14:textId="77777777" w:rsidR="002C63C8" w:rsidRPr="005C676D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b/>
                <w:bCs/>
                <w:color w:val="000000"/>
              </w:rPr>
            </w:pPr>
            <w:r w:rsidRPr="005C676D">
              <w:rPr>
                <w:rFonts w:ascii="Calibri" w:eastAsia="Calibri" w:hAnsi="Calibri"/>
                <w:b/>
                <w:bCs/>
                <w:color w:val="000000"/>
                <w:rtl/>
              </w:rPr>
              <w:t>א</w:t>
            </w:r>
          </w:p>
          <w:p w14:paraId="73C5EF56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רבי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חייא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בר אשי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הוה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רגיל כל עידן דהוה נפל לאפיה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הוה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אמר: הרחמן יצילנו מיצר הרע. </w:t>
            </w:r>
          </w:p>
          <w:p w14:paraId="0B7BB7DF" w14:textId="77777777" w:rsidR="002C63C8" w:rsidRDefault="002C63C8">
            <w:pPr>
              <w:pStyle w:val="Heading3"/>
              <w:spacing w:before="0" w:line="360" w:lineRule="exact"/>
              <w:jc w:val="both"/>
              <w:rPr>
                <w:rFonts w:ascii="Arial" w:eastAsia="Calibri" w:hAnsi="Arial"/>
                <w:szCs w:val="24"/>
                <w:rtl/>
              </w:rPr>
            </w:pPr>
          </w:p>
          <w:p w14:paraId="2449A2C8" w14:textId="48980542" w:rsidR="002C63C8" w:rsidRPr="005C676D" w:rsidRDefault="005C676D" w:rsidP="005C676D">
            <w:pPr>
              <w:rPr>
                <w:b/>
                <w:bCs/>
                <w:szCs w:val="28"/>
                <w:rtl/>
              </w:rPr>
            </w:pPr>
            <w:r w:rsidRPr="005C676D">
              <w:rPr>
                <w:rFonts w:hint="cs"/>
                <w:b/>
                <w:bCs/>
                <w:rtl/>
              </w:rPr>
              <w:t>ב</w:t>
            </w:r>
          </w:p>
          <w:p w14:paraId="37F6920C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 w:cs="Narkisim"/>
                <w:color w:val="000000"/>
                <w:sz w:val="24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יומא חד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שמעתינהו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דביתהו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, </w:t>
            </w:r>
          </w:p>
          <w:p w14:paraId="094DA377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אמרה: מכדי הא כמה שני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דפריש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ליה מינאי, מאי טעמא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קאמר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הכי? </w:t>
            </w:r>
          </w:p>
          <w:p w14:paraId="0284BC30" w14:textId="77777777" w:rsidR="002C63C8" w:rsidRDefault="002C63C8">
            <w:pPr>
              <w:pStyle w:val="Heading3"/>
              <w:spacing w:before="0" w:line="360" w:lineRule="exact"/>
              <w:jc w:val="both"/>
              <w:rPr>
                <w:rFonts w:ascii="Arial" w:eastAsia="Calibri" w:hAnsi="Arial"/>
                <w:szCs w:val="24"/>
                <w:rtl/>
              </w:rPr>
            </w:pPr>
          </w:p>
          <w:p w14:paraId="39343A81" w14:textId="7650D897" w:rsidR="002C63C8" w:rsidRPr="00273C59" w:rsidRDefault="005C676D" w:rsidP="005C676D">
            <w:pPr>
              <w:rPr>
                <w:b/>
                <w:bCs/>
                <w:rtl/>
              </w:rPr>
            </w:pPr>
            <w:r w:rsidRPr="00273C59">
              <w:rPr>
                <w:rFonts w:hint="cs"/>
                <w:b/>
                <w:bCs/>
                <w:rtl/>
              </w:rPr>
              <w:t>ג</w:t>
            </w:r>
          </w:p>
          <w:p w14:paraId="23B54221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 w:cs="Narkisim"/>
                <w:color w:val="000000"/>
                <w:sz w:val="24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יומא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חדא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הוה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קא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גריס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בגינתיה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, </w:t>
            </w:r>
          </w:p>
          <w:p w14:paraId="7BB6BF9B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קשטה נפשה </w:t>
            </w:r>
          </w:p>
          <w:p w14:paraId="2CE1926C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חלפה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ותנייה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קמיה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. </w:t>
            </w:r>
          </w:p>
          <w:p w14:paraId="64BB0F7A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אמר לה: מאן את? </w:t>
            </w:r>
          </w:p>
          <w:p w14:paraId="774D97C7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אמרה: אנא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חרותא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דהדרי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מיומא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>.</w:t>
            </w:r>
          </w:p>
          <w:p w14:paraId="76C4B309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תבעה, </w:t>
            </w:r>
          </w:p>
          <w:p w14:paraId="73156950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אמרה ליה: אייתי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ניהליה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להך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רומנא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דריש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צוציתא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>.</w:t>
            </w:r>
          </w:p>
          <w:p w14:paraId="17760472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שוור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, אזל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אתייה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ניהלה. </w:t>
            </w:r>
          </w:p>
          <w:p w14:paraId="25954FEC" w14:textId="77777777" w:rsidR="002C63C8" w:rsidRDefault="002C63C8">
            <w:pPr>
              <w:pStyle w:val="Heading3"/>
              <w:spacing w:before="0" w:line="360" w:lineRule="exact"/>
              <w:jc w:val="both"/>
              <w:rPr>
                <w:rFonts w:ascii="Arial" w:eastAsia="Calibri" w:hAnsi="Arial"/>
                <w:szCs w:val="24"/>
                <w:rtl/>
              </w:rPr>
            </w:pPr>
          </w:p>
          <w:p w14:paraId="6C27E7A6" w14:textId="3E80025D" w:rsidR="002C63C8" w:rsidRPr="00273C59" w:rsidRDefault="002C63C8" w:rsidP="00273C59">
            <w:pPr>
              <w:rPr>
                <w:b/>
                <w:bCs/>
                <w:szCs w:val="28"/>
                <w:rtl/>
              </w:rPr>
            </w:pPr>
            <w:r w:rsidRPr="00273C59">
              <w:rPr>
                <w:b/>
                <w:bCs/>
                <w:rtl/>
              </w:rPr>
              <w:t>ד</w:t>
            </w:r>
          </w:p>
          <w:p w14:paraId="51EEC01E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 w:cs="Narkisim"/>
                <w:color w:val="000000"/>
                <w:sz w:val="24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כי אתא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לביתיה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הוה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קא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שגרא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דביתהו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תנורא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>.</w:t>
            </w:r>
          </w:p>
          <w:p w14:paraId="4F4D1FA1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סליק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וקא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יתיב בגויה. </w:t>
            </w:r>
          </w:p>
          <w:p w14:paraId="5CC3506F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אמרה ליה: מאי האי? </w:t>
            </w:r>
          </w:p>
          <w:p w14:paraId="4BF19035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אמר לה: הכי והכי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הוה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מעשה. </w:t>
            </w:r>
          </w:p>
          <w:p w14:paraId="0D3631F3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אמרה ליה: אנא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הואי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. </w:t>
            </w:r>
          </w:p>
          <w:p w14:paraId="7326F1F2" w14:textId="4846EC8E" w:rsidR="002C63C8" w:rsidRDefault="003B4E23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 w:hint="cs"/>
                <w:color w:val="000000"/>
                <w:rtl/>
              </w:rPr>
              <w:t>(</w:t>
            </w:r>
            <w:r w:rsidR="002C63C8">
              <w:rPr>
                <w:rFonts w:ascii="Calibri" w:eastAsia="Calibri" w:hAnsi="Calibri"/>
                <w:color w:val="000000"/>
                <w:rtl/>
              </w:rPr>
              <w:t xml:space="preserve">לא </w:t>
            </w:r>
            <w:proofErr w:type="spellStart"/>
            <w:r w:rsidR="002C63C8">
              <w:rPr>
                <w:rFonts w:ascii="Calibri" w:eastAsia="Calibri" w:hAnsi="Calibri"/>
                <w:color w:val="000000"/>
                <w:rtl/>
              </w:rPr>
              <w:t>אשגח</w:t>
            </w:r>
            <w:proofErr w:type="spellEnd"/>
            <w:r w:rsidR="002C63C8">
              <w:rPr>
                <w:rFonts w:ascii="Calibri" w:eastAsia="Calibri" w:hAnsi="Calibri"/>
                <w:color w:val="000000"/>
                <w:rtl/>
              </w:rPr>
              <w:t xml:space="preserve"> בה עד </w:t>
            </w:r>
            <w:proofErr w:type="spellStart"/>
            <w:r w:rsidR="002C63C8">
              <w:rPr>
                <w:rFonts w:ascii="Calibri" w:eastAsia="Calibri" w:hAnsi="Calibri"/>
                <w:color w:val="000000"/>
                <w:rtl/>
              </w:rPr>
              <w:t>דיהבה</w:t>
            </w:r>
            <w:proofErr w:type="spellEnd"/>
            <w:r w:rsidR="002C63C8">
              <w:rPr>
                <w:rFonts w:ascii="Calibri" w:eastAsia="Calibri" w:hAnsi="Calibri"/>
                <w:color w:val="000000"/>
                <w:rtl/>
              </w:rPr>
              <w:t xml:space="preserve"> ליה סימנים</w:t>
            </w:r>
            <w:r>
              <w:rPr>
                <w:rFonts w:ascii="Calibri" w:eastAsia="Calibri" w:hAnsi="Calibri" w:hint="cs"/>
                <w:color w:val="000000"/>
                <w:rtl/>
              </w:rPr>
              <w:t>)</w:t>
            </w:r>
          </w:p>
          <w:p w14:paraId="381CB35F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אמר לה: אנא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מיהא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לאיסורא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rtl/>
              </w:rPr>
              <w:t>איכווני</w:t>
            </w:r>
            <w:proofErr w:type="spellEnd"/>
            <w:r>
              <w:rPr>
                <w:rFonts w:ascii="Calibri" w:eastAsia="Calibri" w:hAnsi="Calibri"/>
                <w:color w:val="000000"/>
                <w:rtl/>
              </w:rPr>
              <w:t xml:space="preserve">. </w:t>
            </w:r>
          </w:p>
          <w:p w14:paraId="401A1110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 xml:space="preserve">(כל ימיו של אותו צדיק היה מתענה, </w:t>
            </w:r>
          </w:p>
          <w:p w14:paraId="430D6C94" w14:textId="77777777" w:rsidR="002C63C8" w:rsidRDefault="002C63C8">
            <w:pPr>
              <w:autoSpaceDE w:val="0"/>
              <w:autoSpaceDN w:val="0"/>
              <w:bidi/>
              <w:adjustRightInd w:val="0"/>
              <w:spacing w:line="360" w:lineRule="exact"/>
              <w:jc w:val="both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/>
                <w:color w:val="000000"/>
                <w:rtl/>
              </w:rPr>
              <w:t>עד שמת באותה מיתה.)</w:t>
            </w:r>
          </w:p>
          <w:p w14:paraId="750B3477" w14:textId="77777777" w:rsidR="002C63C8" w:rsidRDefault="002C63C8">
            <w:pPr>
              <w:bidi/>
              <w:spacing w:line="360" w:lineRule="exact"/>
              <w:rPr>
                <w:rFonts w:asciiTheme="majorBidi" w:hAnsiTheme="majorBidi"/>
                <w:rtl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D1B" w14:textId="77777777" w:rsidR="002C63C8" w:rsidRPr="005C676D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b/>
                <w:bCs/>
                <w:rtl/>
              </w:rPr>
            </w:pPr>
            <w:r w:rsidRPr="005C676D">
              <w:rPr>
                <w:rFonts w:ascii="Calibri" w:eastAsia="Calibri" w:hAnsi="Calibri"/>
                <w:b/>
                <w:bCs/>
                <w:rtl/>
              </w:rPr>
              <w:t>א</w:t>
            </w:r>
          </w:p>
          <w:p w14:paraId="00AB82AA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ר' </w:t>
            </w:r>
            <w:proofErr w:type="spellStart"/>
            <w:r>
              <w:rPr>
                <w:rFonts w:ascii="Calibri" w:eastAsia="Calibri" w:hAnsi="Calibri"/>
                <w:rtl/>
              </w:rPr>
              <w:t>חייא</w:t>
            </w:r>
            <w:proofErr w:type="spellEnd"/>
            <w:r>
              <w:rPr>
                <w:rFonts w:ascii="Calibri" w:eastAsia="Calibri" w:hAnsi="Calibri"/>
                <w:rtl/>
              </w:rPr>
              <w:t xml:space="preserve"> בר אשי היה רגיל כל זמן שהיה נופל על פניו היה אומר: הרחמן יצילנו מיצר הרע.  </w:t>
            </w:r>
          </w:p>
          <w:p w14:paraId="4EC05CAB" w14:textId="77777777" w:rsidR="002C63C8" w:rsidRDefault="002C63C8">
            <w:pPr>
              <w:bidi/>
              <w:spacing w:line="360" w:lineRule="auto"/>
              <w:rPr>
                <w:rFonts w:ascii="Calibri" w:eastAsia="Calibri" w:hAnsi="Calibri"/>
                <w:rtl/>
              </w:rPr>
            </w:pPr>
          </w:p>
          <w:p w14:paraId="44AFECB4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ב</w:t>
            </w:r>
          </w:p>
          <w:p w14:paraId="2C189FDE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יום אחד שמעה אותו אשתו, </w:t>
            </w:r>
          </w:p>
          <w:p w14:paraId="47B9BF65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אמרה: הלוא כמה שנים שפרוש הוא ממני, מדוע הוא אומר כך? </w:t>
            </w:r>
          </w:p>
          <w:p w14:paraId="105CACC5" w14:textId="685A0308" w:rsidR="002C63C8" w:rsidRDefault="005C676D" w:rsidP="008B47DA">
            <w:pPr>
              <w:bidi/>
              <w:spacing w:line="360" w:lineRule="auto"/>
              <w:jc w:val="left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ג</w:t>
            </w:r>
          </w:p>
          <w:p w14:paraId="4E5CBEC8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יום אחד היה לומד בגינתו, </w:t>
            </w:r>
          </w:p>
          <w:p w14:paraId="570FE7DB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קישטה את עצמה, </w:t>
            </w:r>
          </w:p>
          <w:p w14:paraId="183E974D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חלפה ושנתה [חלפה שנית] לפניו. </w:t>
            </w:r>
          </w:p>
          <w:p w14:paraId="343F172D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אמר לה: מי את? </w:t>
            </w:r>
          </w:p>
          <w:p w14:paraId="7368E7A5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אמרה: אני </w:t>
            </w:r>
            <w:proofErr w:type="spellStart"/>
            <w:r>
              <w:rPr>
                <w:rFonts w:ascii="Calibri" w:eastAsia="Calibri" w:hAnsi="Calibri"/>
                <w:rtl/>
              </w:rPr>
              <w:t>חרותא</w:t>
            </w:r>
            <w:proofErr w:type="spellEnd"/>
            <w:r>
              <w:rPr>
                <w:rFonts w:ascii="Calibri" w:eastAsia="Calibri" w:hAnsi="Calibri"/>
                <w:rtl/>
              </w:rPr>
              <w:t xml:space="preserve"> שחזרתי מהיום.</w:t>
            </w:r>
          </w:p>
          <w:p w14:paraId="1A8B9E07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תבעה [לשכב </w:t>
            </w:r>
            <w:proofErr w:type="spellStart"/>
            <w:r>
              <w:rPr>
                <w:rFonts w:ascii="Calibri" w:eastAsia="Calibri" w:hAnsi="Calibri"/>
                <w:rtl/>
              </w:rPr>
              <w:t>איתו</w:t>
            </w:r>
            <w:proofErr w:type="spellEnd"/>
            <w:r>
              <w:rPr>
                <w:rFonts w:ascii="Calibri" w:eastAsia="Calibri" w:hAnsi="Calibri"/>
                <w:rtl/>
              </w:rPr>
              <w:t xml:space="preserve">], </w:t>
            </w:r>
          </w:p>
          <w:p w14:paraId="793A3A65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אמרה לו: הבא לי את הרימון הזה שבראש העץ. </w:t>
            </w:r>
          </w:p>
          <w:p w14:paraId="49DF3C50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קפץ, הלך והביאו לה. </w:t>
            </w:r>
          </w:p>
          <w:p w14:paraId="353DD898" w14:textId="20A39461" w:rsidR="002C63C8" w:rsidRPr="00273C59" w:rsidRDefault="00273C59" w:rsidP="00273C59">
            <w:pPr>
              <w:bidi/>
              <w:spacing w:line="360" w:lineRule="auto"/>
              <w:jc w:val="left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ד</w:t>
            </w:r>
          </w:p>
          <w:p w14:paraId="20AB03EE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כשבא לביתו, הייתה מסיקה אשתו את התנור. עלה וישב בתוכו. </w:t>
            </w:r>
          </w:p>
          <w:p w14:paraId="5BC28A97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אמרה לו: מה זה? </w:t>
            </w:r>
          </w:p>
          <w:p w14:paraId="514BA77C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אמר לה: כך וכך היה מעשה. </w:t>
            </w:r>
          </w:p>
          <w:p w14:paraId="5E6517B6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אמרה לו: אני הייתי [האישה ההיא]. </w:t>
            </w:r>
          </w:p>
          <w:p w14:paraId="674B8EE3" w14:textId="196B24E3" w:rsidR="002C63C8" w:rsidRDefault="003B4E23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(</w:t>
            </w:r>
            <w:r w:rsidR="002C63C8">
              <w:rPr>
                <w:rFonts w:ascii="Calibri" w:eastAsia="Calibri" w:hAnsi="Calibri"/>
                <w:rtl/>
              </w:rPr>
              <w:t>לא השגיח בה עד שנתנה לו סימנים</w:t>
            </w:r>
            <w:r>
              <w:rPr>
                <w:rFonts w:ascii="Calibri" w:eastAsia="Calibri" w:hAnsi="Calibri" w:hint="cs"/>
                <w:rtl/>
              </w:rPr>
              <w:t>)</w:t>
            </w:r>
          </w:p>
          <w:p w14:paraId="58B57846" w14:textId="77777777" w:rsidR="002C63C8" w:rsidRDefault="002C63C8">
            <w:pPr>
              <w:bidi/>
              <w:spacing w:line="360" w:lineRule="auto"/>
              <w:jc w:val="left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/>
                <w:rtl/>
              </w:rPr>
              <w:t xml:space="preserve">אמר לה: אני מכל מקום התכוונתי לאיסור. </w:t>
            </w:r>
          </w:p>
          <w:p w14:paraId="44D3FF27" w14:textId="77777777" w:rsidR="002C63C8" w:rsidRDefault="002C63C8">
            <w:pPr>
              <w:bidi/>
              <w:spacing w:line="360" w:lineRule="exact"/>
              <w:jc w:val="left"/>
              <w:rPr>
                <w:rFonts w:asciiTheme="majorBidi" w:hAnsiTheme="majorBidi"/>
                <w:rtl/>
              </w:rPr>
            </w:pPr>
            <w:r>
              <w:rPr>
                <w:rFonts w:ascii="Calibri" w:eastAsia="Calibri" w:hAnsi="Calibri"/>
                <w:rtl/>
              </w:rPr>
              <w:t>כל ימיו של אותו צדיק היה מתענה, עד שמת באותה מיתה.</w:t>
            </w:r>
          </w:p>
        </w:tc>
      </w:tr>
    </w:tbl>
    <w:p w14:paraId="07AC0BE0" w14:textId="77777777" w:rsidR="002C63C8" w:rsidRDefault="002C63C8" w:rsidP="002C63C8">
      <w:pPr>
        <w:bidi/>
        <w:spacing w:line="360" w:lineRule="exact"/>
        <w:rPr>
          <w:rFonts w:asciiTheme="majorBidi" w:hAnsiTheme="majorBidi" w:cs="Narkisim"/>
          <w:rtl/>
        </w:rPr>
      </w:pPr>
    </w:p>
    <w:p w14:paraId="791DD94B" w14:textId="77777777"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</w:rPr>
      </w:pPr>
    </w:p>
    <w:p w14:paraId="0926185F" w14:textId="4E73F9A0" w:rsidR="001342D0" w:rsidRPr="00D946D2" w:rsidRDefault="007C3E9B" w:rsidP="00D946D2">
      <w:pPr>
        <w:pStyle w:val="Heading2"/>
        <w:bidi/>
        <w:rPr>
          <w:b/>
          <w:bCs/>
          <w:color w:val="auto"/>
          <w:rtl/>
          <w:lang w:bidi="he-IL"/>
        </w:rPr>
      </w:pPr>
      <w:r w:rsidRPr="00D946D2">
        <w:rPr>
          <w:rFonts w:hint="cs"/>
          <w:b/>
          <w:bCs/>
          <w:color w:val="auto"/>
          <w:rtl/>
          <w:lang w:bidi="he-IL"/>
        </w:rPr>
        <w:t xml:space="preserve">2. סיפור הזהיר במצוות ציצית (מנחות מד </w:t>
      </w:r>
      <w:r w:rsidR="00AE79B6" w:rsidRPr="00D946D2">
        <w:rPr>
          <w:rFonts w:hint="cs"/>
          <w:b/>
          <w:bCs/>
          <w:color w:val="auto"/>
          <w:rtl/>
          <w:lang w:bidi="he-IL"/>
        </w:rPr>
        <w:t>ע"א)</w:t>
      </w:r>
    </w:p>
    <w:p w14:paraId="523C5B78" w14:textId="3184DC57" w:rsidR="0044391D" w:rsidRDefault="00924306" w:rsidP="0044391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  <w:r w:rsidRPr="00924306">
        <w:rPr>
          <w:rFonts w:ascii="Narkisim" w:hAnsi="Narkisim" w:cs="Narkisim"/>
          <w:sz w:val="24"/>
          <w:szCs w:val="24"/>
          <w:rtl/>
          <w:lang w:bidi="he-IL"/>
        </w:rPr>
        <w:t>מעשה באדם אחד שהיה זהיר במצות ציצית</w:t>
      </w:r>
      <w:r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שמע שיש זונה בכרכי הים שנוטלת ד' מאות זהובים בשכרה</w:t>
      </w:r>
      <w:r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שיגר לה ארבע מאות זהובים וקבע לה זמן</w:t>
      </w:r>
      <w:r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כשהגיע זמנו בא וישב על הפתח</w:t>
      </w:r>
      <w:r w:rsidR="00E71290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נכנסה שפחתה ואמרה לה אותו אדם ששיגר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ליך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ד' מאות זהובים בא וישב על הפתח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אמרה היא יכנס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נכנס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הציעה לו ז' מטות שש של כסף ואחת של זהב ובין כל אחת ואחת סולם של כסף ועליונה של זהב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עלתה וישבה על גבי עליונה כשהיא ערומה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ואף הוא עלה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לישב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ערום כנגדה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באו ד' ציציותיו וטפחו לו על פניו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נשמט וישב לו ע"ג קרקע ואף היא נשמטה וישבה ע"ג קרקע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אמרה לו גפה של רומי שאיני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מניחתך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עד שתאמר לי מה מום ראית בי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?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אמר לה העבודה שלא ראיתי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אשה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יפה כמותך אלא מצוה אחת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ציונו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ה'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אלהינו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וציצית שמה וכתיב בה (במדבר טו,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מא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>) אני ה' א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-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להיכם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שתי פעמים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אני הוא שעתיד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ליפרע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ואני הוא שעתיד לשלם שכר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עכשיו נדמו עלי כד' עדים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 xml:space="preserve">. 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>אמרה לו איני מניחך עד שתאמר לי מה שמך ומה שם עירך ומה שם רבך ומה שם מדרשך שאתה למד בו תורה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כתב ונתן בידה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עמדה וחילקה כל נכסיה שליש למלכות ושליש לעניים ושליש נטלה בידה חוץ מאותן מצעות ובאת לבית מדרשו של ר'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חייא</w:t>
      </w:r>
      <w:proofErr w:type="spellEnd"/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אמרה לו רבי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צוה</w:t>
      </w:r>
      <w:proofErr w:type="spellEnd"/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עלי ויעשוני גיורת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אמר לה בתי שמא עיניך נתת באחד מן התלמידים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?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הוציאה כתב מידה ונתנה לו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אמר לה לכי זכי </w:t>
      </w:r>
      <w:proofErr w:type="spellStart"/>
      <w:r w:rsidRPr="00924306">
        <w:rPr>
          <w:rFonts w:ascii="Narkisim" w:hAnsi="Narkisim" w:cs="Narkisim"/>
          <w:sz w:val="24"/>
          <w:szCs w:val="24"/>
          <w:rtl/>
          <w:lang w:bidi="he-IL"/>
        </w:rPr>
        <w:t>במקחך</w:t>
      </w:r>
      <w:proofErr w:type="spellEnd"/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924306">
        <w:rPr>
          <w:rFonts w:ascii="Narkisim" w:hAnsi="Narkisim" w:cs="Narkisim"/>
          <w:sz w:val="24"/>
          <w:szCs w:val="24"/>
          <w:rtl/>
          <w:lang w:bidi="he-IL"/>
        </w:rPr>
        <w:t xml:space="preserve"> אותן מצעות שהציעה לו באיסור הציעה לו בהיתר</w:t>
      </w:r>
      <w:r w:rsidR="00D946D2">
        <w:rPr>
          <w:rFonts w:ascii="Narkisim" w:hAnsi="Narkisim" w:cs="Narkisim" w:hint="cs"/>
          <w:sz w:val="24"/>
          <w:szCs w:val="24"/>
          <w:rtl/>
          <w:lang w:bidi="he-IL"/>
        </w:rPr>
        <w:t>.</w:t>
      </w:r>
    </w:p>
    <w:p w14:paraId="1581AD63" w14:textId="1FFB7358"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2569E5BE" w14:textId="77777777" w:rsidR="00A451E8" w:rsidRPr="008F36AA" w:rsidRDefault="00A451E8" w:rsidP="00015750">
      <w:pPr>
        <w:pStyle w:val="Heading2"/>
        <w:bidi/>
        <w:spacing w:before="0"/>
        <w:rPr>
          <w:b/>
          <w:bCs/>
          <w:color w:val="auto"/>
          <w:shd w:val="clear" w:color="auto" w:fill="FFFFFF"/>
        </w:rPr>
      </w:pPr>
      <w:r w:rsidRPr="008F36AA">
        <w:rPr>
          <w:rFonts w:cs="Narkisim" w:hint="cs"/>
          <w:b/>
          <w:bCs/>
          <w:color w:val="auto"/>
          <w:sz w:val="22"/>
          <w:szCs w:val="22"/>
          <w:rtl/>
          <w:lang w:bidi="he-IL"/>
        </w:rPr>
        <w:t xml:space="preserve">3. </w:t>
      </w:r>
      <w:proofErr w:type="spellStart"/>
      <w:r w:rsidRPr="008F36AA">
        <w:rPr>
          <w:b/>
          <w:bCs/>
          <w:color w:val="auto"/>
          <w:shd w:val="clear" w:color="auto" w:fill="FFFFFF"/>
          <w:rtl/>
        </w:rPr>
        <w:t>בראשית</w:t>
      </w:r>
      <w:proofErr w:type="spellEnd"/>
      <w:r w:rsidRPr="008F36AA">
        <w:rPr>
          <w:b/>
          <w:bCs/>
          <w:color w:val="auto"/>
          <w:shd w:val="clear" w:color="auto" w:fill="FFFFFF"/>
          <w:rtl/>
        </w:rPr>
        <w:t xml:space="preserve"> </w:t>
      </w:r>
      <w:proofErr w:type="spellStart"/>
      <w:r w:rsidRPr="008F36AA">
        <w:rPr>
          <w:b/>
          <w:bCs/>
          <w:color w:val="auto"/>
          <w:shd w:val="clear" w:color="auto" w:fill="FFFFFF"/>
          <w:rtl/>
        </w:rPr>
        <w:t>רבה</w:t>
      </w:r>
      <w:proofErr w:type="spellEnd"/>
      <w:r w:rsidRPr="008F36AA">
        <w:rPr>
          <w:b/>
          <w:bCs/>
          <w:color w:val="auto"/>
          <w:shd w:val="clear" w:color="auto" w:fill="FFFFFF"/>
          <w:rtl/>
        </w:rPr>
        <w:t xml:space="preserve"> </w:t>
      </w:r>
      <w:proofErr w:type="spellStart"/>
      <w:r w:rsidRPr="008F36AA">
        <w:rPr>
          <w:b/>
          <w:bCs/>
          <w:color w:val="auto"/>
          <w:shd w:val="clear" w:color="auto" w:fill="FFFFFF"/>
          <w:rtl/>
        </w:rPr>
        <w:t>פה</w:t>
      </w:r>
      <w:proofErr w:type="spellEnd"/>
    </w:p>
    <w:p w14:paraId="5437ECA0" w14:textId="66EE0EB5" w:rsidR="00015750" w:rsidRDefault="00015750" w:rsidP="00015750">
      <w:pPr>
        <w:bidi/>
        <w:spacing w:after="0"/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  <w:lang w:bidi="he-IL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אלא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מלמד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שתלתה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עיניה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בפתח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שכל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העינים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תלויות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בו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ואמרה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יה"ר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מלפניך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ה'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אלהי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שלא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אצא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מן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הבית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הזה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ריקנית</w:t>
      </w:r>
      <w:proofErr w:type="spellEnd"/>
      <w:r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  <w:lang w:bidi="he-IL"/>
        </w:rPr>
        <w:t>...</w:t>
      </w:r>
    </w:p>
    <w:p w14:paraId="6A9F7087" w14:textId="5B24C452" w:rsidR="00A451E8" w:rsidRPr="00015750" w:rsidRDefault="00015750" w:rsidP="00015750">
      <w:pPr>
        <w:bidi/>
        <w:spacing w:after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hint="cs"/>
          <w:rtl/>
          <w:lang w:bidi="he-IL"/>
        </w:rPr>
        <w:t>...</w:t>
      </w:r>
      <w:r w:rsidR="00A451E8">
        <w:rPr>
          <w:rtl/>
        </w:rPr>
        <w:t>דָּ</w:t>
      </w:r>
      <w:proofErr w:type="spellStart"/>
      <w:r w:rsidR="00A451E8">
        <w:rPr>
          <w:rtl/>
        </w:rPr>
        <w:t>בָר</w:t>
      </w:r>
      <w:proofErr w:type="spellEnd"/>
      <w:r w:rsidR="00A451E8">
        <w:rPr>
          <w:rtl/>
        </w:rPr>
        <w:t xml:space="preserve"> </w:t>
      </w:r>
      <w:proofErr w:type="spellStart"/>
      <w:r w:rsidR="00A451E8">
        <w:rPr>
          <w:rtl/>
        </w:rPr>
        <w:t>אַחֵר</w:t>
      </w:r>
      <w:proofErr w:type="spellEnd"/>
      <w:r w:rsidR="00A451E8">
        <w:rPr>
          <w:rtl/>
        </w:rPr>
        <w:t xml:space="preserve">, </w:t>
      </w:r>
      <w:proofErr w:type="spellStart"/>
      <w:r w:rsidR="00A451E8">
        <w:rPr>
          <w:rtl/>
        </w:rPr>
        <w:t>וַי</w:t>
      </w:r>
      <w:proofErr w:type="spellEnd"/>
      <w:r w:rsidR="00A451E8">
        <w:rPr>
          <w:rtl/>
        </w:rPr>
        <w:t>ִּ</w:t>
      </w:r>
      <w:proofErr w:type="spellStart"/>
      <w:r w:rsidR="00A451E8">
        <w:rPr>
          <w:rtl/>
        </w:rPr>
        <w:t>רְאֶה</w:t>
      </w:r>
      <w:proofErr w:type="spellEnd"/>
      <w:r w:rsidR="00A451E8">
        <w:rPr>
          <w:rtl/>
        </w:rPr>
        <w:t xml:space="preserve">ָ </w:t>
      </w:r>
      <w:proofErr w:type="spellStart"/>
      <w:r w:rsidR="00A451E8">
        <w:rPr>
          <w:rtl/>
        </w:rPr>
        <w:t>יְהוּדָה</w:t>
      </w:r>
      <w:proofErr w:type="spellEnd"/>
      <w:r w:rsidR="00A451E8">
        <w:rPr>
          <w:rtl/>
        </w:rPr>
        <w:t xml:space="preserve">, </w:t>
      </w:r>
      <w:proofErr w:type="spellStart"/>
      <w:r w:rsidR="00A451E8">
        <w:rPr>
          <w:rtl/>
        </w:rPr>
        <w:t>לֹא</w:t>
      </w:r>
      <w:proofErr w:type="spellEnd"/>
      <w:r w:rsidR="00A451E8">
        <w:rPr>
          <w:rtl/>
        </w:rPr>
        <w:t xml:space="preserve"> </w:t>
      </w:r>
      <w:proofErr w:type="spellStart"/>
      <w:r w:rsidR="00A451E8">
        <w:rPr>
          <w:rtl/>
        </w:rPr>
        <w:t>הִש</w:t>
      </w:r>
      <w:proofErr w:type="spellEnd"/>
      <w:r w:rsidR="00A451E8">
        <w:rPr>
          <w:rtl/>
        </w:rPr>
        <w:t>ְׁגִּ</w:t>
      </w:r>
      <w:proofErr w:type="spellStart"/>
      <w:r w:rsidR="00A451E8">
        <w:rPr>
          <w:rtl/>
        </w:rPr>
        <w:t>יח</w:t>
      </w:r>
      <w:proofErr w:type="spellEnd"/>
      <w:r w:rsidR="00A451E8">
        <w:rPr>
          <w:rtl/>
        </w:rPr>
        <w:t>ַ.</w:t>
      </w:r>
    </w:p>
    <w:p w14:paraId="01ACE854" w14:textId="5EA90B68" w:rsidR="00A451E8" w:rsidRDefault="00A451E8" w:rsidP="00015750">
      <w:pPr>
        <w:bidi/>
        <w:spacing w:after="0" w:line="360" w:lineRule="exact"/>
        <w:rPr>
          <w:rFonts w:hint="cs"/>
          <w:rtl/>
          <w:lang w:bidi="he-IL"/>
        </w:rPr>
      </w:pPr>
      <w:r>
        <w:rPr>
          <w:rtl/>
        </w:rPr>
        <w:t>כֵּ</w:t>
      </w:r>
      <w:proofErr w:type="spellStart"/>
      <w:r>
        <w:rPr>
          <w:rtl/>
        </w:rPr>
        <w:t>יוָן</w:t>
      </w:r>
      <w:proofErr w:type="spellEnd"/>
      <w:r>
        <w:rPr>
          <w:rtl/>
        </w:rPr>
        <w:t xml:space="preserve"> שֶׁכִּסְּ</w:t>
      </w:r>
      <w:proofErr w:type="spellStart"/>
      <w:r>
        <w:rPr>
          <w:rtl/>
        </w:rPr>
        <w:t>תָה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פָנֶיה</w:t>
      </w:r>
      <w:proofErr w:type="spellEnd"/>
      <w:r>
        <w:rPr>
          <w:rtl/>
        </w:rPr>
        <w:t xml:space="preserve">ָ, </w:t>
      </w:r>
      <w:proofErr w:type="spellStart"/>
      <w:r>
        <w:rPr>
          <w:rtl/>
        </w:rPr>
        <w:t>אָמַר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אִלּו</w:t>
      </w:r>
      <w:proofErr w:type="spellEnd"/>
      <w:r>
        <w:rPr>
          <w:rtl/>
        </w:rPr>
        <w:t xml:space="preserve">ּ </w:t>
      </w:r>
      <w:proofErr w:type="spellStart"/>
      <w:r>
        <w:rPr>
          <w:rtl/>
        </w:rPr>
        <w:t>הָיְתָה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זוֹנָה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הָיְתָה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מְכַס</w:t>
      </w:r>
      <w:proofErr w:type="spellEnd"/>
      <w:r>
        <w:rPr>
          <w:rtl/>
        </w:rPr>
        <w:t xml:space="preserve">ָּה </w:t>
      </w:r>
      <w:proofErr w:type="spellStart"/>
      <w:r>
        <w:rPr>
          <w:rtl/>
        </w:rPr>
        <w:t>פָנֶיה</w:t>
      </w:r>
      <w:proofErr w:type="spellEnd"/>
      <w:r>
        <w:rPr>
          <w:rtl/>
        </w:rPr>
        <w:t>ָ</w:t>
      </w:r>
      <w:r w:rsidR="007814BD">
        <w:rPr>
          <w:rFonts w:hint="cs"/>
          <w:rtl/>
          <w:lang w:bidi="he-IL"/>
        </w:rPr>
        <w:t>?</w:t>
      </w:r>
    </w:p>
    <w:p w14:paraId="246F8615" w14:textId="77777777" w:rsidR="003036E6" w:rsidRDefault="00A451E8" w:rsidP="00015750">
      <w:pPr>
        <w:bidi/>
        <w:spacing w:after="0" w:line="360" w:lineRule="exact"/>
        <w:rPr>
          <w:rtl/>
          <w:lang w:bidi="he-IL"/>
        </w:rPr>
      </w:pPr>
      <w:proofErr w:type="spellStart"/>
      <w:r>
        <w:rPr>
          <w:rtl/>
        </w:rPr>
        <w:t>אָמַר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רַב</w:t>
      </w:r>
      <w:proofErr w:type="spellEnd"/>
      <w:r>
        <w:rPr>
          <w:rtl/>
        </w:rPr>
        <w:t xml:space="preserve">ִּי </w:t>
      </w:r>
      <w:proofErr w:type="spellStart"/>
      <w:r>
        <w:rPr>
          <w:rtl/>
        </w:rPr>
        <w:t>יוֹחָנָן</w:t>
      </w:r>
      <w:proofErr w:type="spellEnd"/>
      <w:r>
        <w:rPr>
          <w:rtl/>
        </w:rPr>
        <w:t xml:space="preserve"> בִּקֵּשׁ </w:t>
      </w:r>
      <w:proofErr w:type="spellStart"/>
      <w:r>
        <w:rPr>
          <w:rtl/>
        </w:rPr>
        <w:t>לַעֲבֹר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וְזִמ</w:t>
      </w:r>
      <w:proofErr w:type="spellEnd"/>
      <w:r>
        <w:rPr>
          <w:rtl/>
        </w:rPr>
        <w:t xml:space="preserve">ֵּן </w:t>
      </w:r>
      <w:proofErr w:type="spellStart"/>
      <w:r>
        <w:rPr>
          <w:rtl/>
        </w:rPr>
        <w:t>לו</w:t>
      </w:r>
      <w:proofErr w:type="spellEnd"/>
      <w:r>
        <w:rPr>
          <w:rtl/>
        </w:rPr>
        <w:t xml:space="preserve">ֹ </w:t>
      </w:r>
      <w:proofErr w:type="spellStart"/>
      <w:r>
        <w:rPr>
          <w:rtl/>
        </w:rPr>
        <w:t>הַק</w:t>
      </w:r>
      <w:proofErr w:type="spellEnd"/>
      <w:r>
        <w:rPr>
          <w:rtl/>
        </w:rPr>
        <w:t>ָּ</w:t>
      </w:r>
      <w:proofErr w:type="spellStart"/>
      <w:r>
        <w:rPr>
          <w:rtl/>
        </w:rPr>
        <w:t>דוֹש</w:t>
      </w:r>
      <w:proofErr w:type="spellEnd"/>
      <w:r>
        <w:rPr>
          <w:rtl/>
        </w:rPr>
        <w:t>ׁ בָּ</w:t>
      </w:r>
      <w:proofErr w:type="spellStart"/>
      <w:r>
        <w:rPr>
          <w:rtl/>
        </w:rPr>
        <w:t>רוּך</w:t>
      </w:r>
      <w:proofErr w:type="spellEnd"/>
      <w:r>
        <w:rPr>
          <w:rtl/>
        </w:rPr>
        <w:t xml:space="preserve">ְ </w:t>
      </w:r>
      <w:proofErr w:type="spellStart"/>
      <w:r>
        <w:rPr>
          <w:rtl/>
        </w:rPr>
        <w:t>הוּא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מַלְאָך</w:t>
      </w:r>
      <w:proofErr w:type="spellEnd"/>
      <w:r>
        <w:rPr>
          <w:rtl/>
        </w:rPr>
        <w:t>ְ שֶׁ</w:t>
      </w:r>
      <w:proofErr w:type="spellStart"/>
      <w:r>
        <w:rPr>
          <w:rtl/>
        </w:rPr>
        <w:t>הוּא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מְמֻנ</w:t>
      </w:r>
      <w:proofErr w:type="spellEnd"/>
      <w:r>
        <w:rPr>
          <w:rtl/>
        </w:rPr>
        <w:t xml:space="preserve">ֶּה </w:t>
      </w:r>
      <w:proofErr w:type="spellStart"/>
      <w:r>
        <w:rPr>
          <w:rtl/>
        </w:rPr>
        <w:t>עַל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הַת</w:t>
      </w:r>
      <w:proofErr w:type="spellEnd"/>
      <w:r>
        <w:rPr>
          <w:rtl/>
        </w:rPr>
        <w:t>ַּ</w:t>
      </w:r>
      <w:proofErr w:type="spellStart"/>
      <w:r>
        <w:rPr>
          <w:rtl/>
        </w:rPr>
        <w:t>אֲוָה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אָמַר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לו</w:t>
      </w:r>
      <w:proofErr w:type="spellEnd"/>
      <w:r>
        <w:rPr>
          <w:rtl/>
        </w:rPr>
        <w:t xml:space="preserve">ֹ, </w:t>
      </w:r>
      <w:proofErr w:type="spellStart"/>
      <w:r>
        <w:rPr>
          <w:rtl/>
        </w:rPr>
        <w:t>יְהוּדָה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הֵיכָן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אַת</w:t>
      </w:r>
      <w:proofErr w:type="spellEnd"/>
      <w:r>
        <w:rPr>
          <w:rtl/>
        </w:rPr>
        <w:t xml:space="preserve">ָּה </w:t>
      </w:r>
      <w:proofErr w:type="spellStart"/>
      <w:r>
        <w:rPr>
          <w:rtl/>
        </w:rPr>
        <w:t>הוֹלֵך</w:t>
      </w:r>
      <w:proofErr w:type="spellEnd"/>
      <w:r>
        <w:rPr>
          <w:rtl/>
        </w:rPr>
        <w:t xml:space="preserve">ְ </w:t>
      </w:r>
      <w:proofErr w:type="spellStart"/>
      <w:r>
        <w:rPr>
          <w:rtl/>
        </w:rPr>
        <w:t>מֵהֵיכָן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מְלָכִים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עוֹמְדִים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מֵהֵיכָן</w:t>
      </w:r>
      <w:proofErr w:type="spellEnd"/>
      <w:r>
        <w:rPr>
          <w:rtl/>
        </w:rPr>
        <w:t xml:space="preserve"> גְּ</w:t>
      </w:r>
      <w:proofErr w:type="spellStart"/>
      <w:r>
        <w:rPr>
          <w:rtl/>
        </w:rPr>
        <w:t>דוֹלִים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עוֹמְדִים</w:t>
      </w:r>
      <w:proofErr w:type="spellEnd"/>
      <w:r w:rsidR="007814BD">
        <w:rPr>
          <w:rFonts w:hint="cs"/>
          <w:rtl/>
          <w:lang w:bidi="he-IL"/>
        </w:rPr>
        <w:t>?</w:t>
      </w:r>
    </w:p>
    <w:p w14:paraId="428DA29B" w14:textId="553C546B" w:rsidR="00A451E8" w:rsidRDefault="00A451E8" w:rsidP="00015750">
      <w:pPr>
        <w:bidi/>
        <w:spacing w:after="0" w:line="360" w:lineRule="exact"/>
        <w:rPr>
          <w:rtl/>
        </w:rPr>
      </w:pPr>
      <w:r>
        <w:t xml:space="preserve"> </w:t>
      </w:r>
      <w:proofErr w:type="spellStart"/>
      <w:r>
        <w:rPr>
          <w:rtl/>
        </w:rPr>
        <w:t>וַי</w:t>
      </w:r>
      <w:proofErr w:type="spellEnd"/>
      <w:r>
        <w:rPr>
          <w:rtl/>
        </w:rPr>
        <w:t xml:space="preserve">ֵּט </w:t>
      </w:r>
      <w:proofErr w:type="spellStart"/>
      <w:r>
        <w:rPr>
          <w:rtl/>
        </w:rPr>
        <w:t>אֵלֶיה</w:t>
      </w:r>
      <w:proofErr w:type="spellEnd"/>
      <w:r>
        <w:rPr>
          <w:rtl/>
        </w:rPr>
        <w:t xml:space="preserve">ָ </w:t>
      </w:r>
      <w:proofErr w:type="spellStart"/>
      <w:r>
        <w:rPr>
          <w:rtl/>
        </w:rPr>
        <w:t>אֶל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הַד</w:t>
      </w:r>
      <w:proofErr w:type="spellEnd"/>
      <w:r>
        <w:rPr>
          <w:rtl/>
        </w:rPr>
        <w:t>ֶּ</w:t>
      </w:r>
      <w:proofErr w:type="spellStart"/>
      <w:r>
        <w:rPr>
          <w:rtl/>
        </w:rPr>
        <w:t>רֶך</w:t>
      </w:r>
      <w:proofErr w:type="spellEnd"/>
      <w:r>
        <w:rPr>
          <w:rtl/>
        </w:rPr>
        <w:t>ְ, בְּ</w:t>
      </w:r>
      <w:proofErr w:type="spellStart"/>
      <w:r>
        <w:rPr>
          <w:rtl/>
        </w:rPr>
        <w:t>עַל</w:t>
      </w:r>
      <w:proofErr w:type="spellEnd"/>
      <w:r>
        <w:rPr>
          <w:rtl/>
        </w:rPr>
        <w:t xml:space="preserve"> כָּ</w:t>
      </w:r>
      <w:proofErr w:type="spellStart"/>
      <w:r>
        <w:rPr>
          <w:rtl/>
        </w:rPr>
        <w:t>רְחו</w:t>
      </w:r>
      <w:proofErr w:type="spellEnd"/>
      <w:r>
        <w:rPr>
          <w:rtl/>
        </w:rPr>
        <w:t>ֹ שֶׁ</w:t>
      </w:r>
      <w:proofErr w:type="spellStart"/>
      <w:r>
        <w:rPr>
          <w:rtl/>
        </w:rPr>
        <w:t>לֹא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בְטוֹבָתו</w:t>
      </w:r>
      <w:proofErr w:type="spellEnd"/>
      <w:r>
        <w:rPr>
          <w:rtl/>
        </w:rPr>
        <w:t>ֹ</w:t>
      </w:r>
      <w:r>
        <w:t>.</w:t>
      </w:r>
    </w:p>
    <w:p w14:paraId="067F7985" w14:textId="38E96291" w:rsidR="00015750" w:rsidRDefault="00015750" w:rsidP="00015750">
      <w:pPr>
        <w:bidi/>
        <w:spacing w:after="0" w:line="360" w:lineRule="exact"/>
        <w:rPr>
          <w:rtl/>
        </w:rPr>
      </w:pPr>
      <w:r>
        <w:rPr>
          <w:rtl/>
        </w:rPr>
        <w:tab/>
      </w:r>
    </w:p>
    <w:p w14:paraId="3821CA7A" w14:textId="036186B6" w:rsidR="003036E6" w:rsidRDefault="003036E6" w:rsidP="003036E6">
      <w:pPr>
        <w:bidi/>
        <w:spacing w:line="360" w:lineRule="exact"/>
        <w:rPr>
          <w:rtl/>
        </w:rPr>
      </w:pPr>
    </w:p>
    <w:p w14:paraId="37B26C4E" w14:textId="7565B799" w:rsidR="003036E6" w:rsidRPr="008F36AA" w:rsidRDefault="008F36AA" w:rsidP="008F36AA">
      <w:pPr>
        <w:pStyle w:val="Heading2"/>
        <w:bidi/>
        <w:rPr>
          <w:rFonts w:hint="cs"/>
          <w:b/>
          <w:bCs/>
          <w:color w:val="auto"/>
          <w:lang w:bidi="he-IL"/>
        </w:rPr>
      </w:pPr>
      <w:r>
        <w:rPr>
          <w:rFonts w:hint="cs"/>
          <w:b/>
          <w:bCs/>
          <w:color w:val="auto"/>
          <w:rtl/>
          <w:lang w:bidi="he-IL"/>
        </w:rPr>
        <w:t xml:space="preserve">4. </w:t>
      </w:r>
      <w:r w:rsidR="003036E6" w:rsidRPr="008F36AA">
        <w:rPr>
          <w:rFonts w:hint="cs"/>
          <w:b/>
          <w:bCs/>
          <w:color w:val="auto"/>
          <w:rtl/>
          <w:lang w:bidi="he-IL"/>
        </w:rPr>
        <w:t xml:space="preserve">סיפור מר </w:t>
      </w:r>
      <w:proofErr w:type="spellStart"/>
      <w:r w:rsidR="003036E6" w:rsidRPr="008F36AA">
        <w:rPr>
          <w:rFonts w:hint="cs"/>
          <w:b/>
          <w:bCs/>
          <w:color w:val="auto"/>
          <w:rtl/>
          <w:lang w:bidi="he-IL"/>
        </w:rPr>
        <w:t>זוטרא</w:t>
      </w:r>
      <w:proofErr w:type="spellEnd"/>
      <w:r w:rsidR="003036E6" w:rsidRPr="008F36AA">
        <w:rPr>
          <w:rFonts w:hint="cs"/>
          <w:b/>
          <w:bCs/>
          <w:color w:val="auto"/>
          <w:rtl/>
          <w:lang w:bidi="he-IL"/>
        </w:rPr>
        <w:t xml:space="preserve"> </w:t>
      </w:r>
      <w:proofErr w:type="spellStart"/>
      <w:r w:rsidR="003036E6" w:rsidRPr="008F36AA">
        <w:rPr>
          <w:rFonts w:hint="cs"/>
          <w:b/>
          <w:bCs/>
          <w:color w:val="auto"/>
          <w:rtl/>
          <w:lang w:bidi="he-IL"/>
        </w:rPr>
        <w:t>חסידא</w:t>
      </w:r>
      <w:proofErr w:type="spellEnd"/>
      <w:r w:rsidR="003036E6" w:rsidRPr="008F36AA">
        <w:rPr>
          <w:rFonts w:hint="cs"/>
          <w:b/>
          <w:bCs/>
          <w:color w:val="auto"/>
          <w:rtl/>
          <w:lang w:bidi="he-IL"/>
        </w:rPr>
        <w:t xml:space="preserve"> והגנב </w:t>
      </w:r>
      <w:r w:rsidR="0006264A" w:rsidRPr="008F36AA">
        <w:rPr>
          <w:rFonts w:hint="cs"/>
          <w:b/>
          <w:bCs/>
          <w:color w:val="auto"/>
          <w:rtl/>
          <w:lang w:bidi="he-IL"/>
        </w:rPr>
        <w:t xml:space="preserve">(בבא מציעא </w:t>
      </w:r>
      <w:r w:rsidRPr="008F36AA">
        <w:rPr>
          <w:rFonts w:hint="cs"/>
          <w:b/>
          <w:bCs/>
          <w:color w:val="auto"/>
          <w:rtl/>
          <w:lang w:bidi="he-IL"/>
        </w:rPr>
        <w:t>כד ע"א)</w:t>
      </w:r>
    </w:p>
    <w:p w14:paraId="52F1B816" w14:textId="3ACD29C5" w:rsidR="003036E6" w:rsidRDefault="003036E6" w:rsidP="008F36AA">
      <w:pPr>
        <w:autoSpaceDE w:val="0"/>
        <w:autoSpaceDN w:val="0"/>
        <w:bidi/>
        <w:adjustRightInd w:val="0"/>
        <w:spacing w:after="0" w:line="360" w:lineRule="exact"/>
        <w:jc w:val="both"/>
        <w:rPr>
          <w:rFonts w:ascii="Arial" w:hAnsi="Arial" w:hint="cs"/>
          <w:color w:val="000000"/>
          <w:rtl/>
        </w:rPr>
      </w:pPr>
      <w:proofErr w:type="spellStart"/>
      <w:r>
        <w:rPr>
          <w:rFonts w:ascii="Arial" w:hAnsi="Arial"/>
          <w:color w:val="000000"/>
          <w:rtl/>
        </w:rPr>
        <w:t>מר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זוטרא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חסידא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אגניב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ליה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כסא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דכספא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מאושפיזא</w:t>
      </w:r>
      <w:proofErr w:type="spellEnd"/>
      <w:r>
        <w:rPr>
          <w:rFonts w:ascii="Arial" w:hAnsi="Arial"/>
          <w:color w:val="000000"/>
          <w:rtl/>
        </w:rPr>
        <w:t xml:space="preserve">, </w:t>
      </w:r>
    </w:p>
    <w:p w14:paraId="1E301656" w14:textId="70DE99B8" w:rsidR="003036E6" w:rsidRDefault="003036E6" w:rsidP="008F36AA">
      <w:pPr>
        <w:autoSpaceDE w:val="0"/>
        <w:autoSpaceDN w:val="0"/>
        <w:bidi/>
        <w:adjustRightInd w:val="0"/>
        <w:spacing w:after="0" w:line="360" w:lineRule="exact"/>
        <w:jc w:val="both"/>
        <w:rPr>
          <w:rFonts w:ascii="Arial" w:hAnsi="Arial"/>
          <w:color w:val="000000"/>
          <w:rtl/>
        </w:rPr>
      </w:pPr>
      <w:proofErr w:type="spellStart"/>
      <w:r>
        <w:rPr>
          <w:rFonts w:ascii="Arial" w:hAnsi="Arial"/>
          <w:color w:val="000000"/>
          <w:rtl/>
        </w:rPr>
        <w:t>חזיא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לההוא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בר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בי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רב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דמשי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ידיה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ונגיב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בגלימא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דחבריה</w:t>
      </w:r>
      <w:proofErr w:type="spellEnd"/>
      <w:r w:rsidR="00910663">
        <w:rPr>
          <w:rFonts w:ascii="Arial" w:hAnsi="Arial" w:hint="cs"/>
          <w:color w:val="000000"/>
          <w:rtl/>
          <w:lang w:bidi="he-IL"/>
        </w:rPr>
        <w:t xml:space="preserve"> (ראה תלמיד ש</w:t>
      </w:r>
      <w:r w:rsidR="00C56741">
        <w:rPr>
          <w:rFonts w:ascii="Arial" w:hAnsi="Arial" w:hint="cs"/>
          <w:color w:val="000000"/>
          <w:rtl/>
          <w:lang w:bidi="he-IL"/>
        </w:rPr>
        <w:t>רוחץ ידיו ומנגבם בגלימה של חברו)</w:t>
      </w:r>
      <w:r>
        <w:rPr>
          <w:rFonts w:ascii="Arial" w:hAnsi="Arial"/>
          <w:color w:val="000000"/>
          <w:rtl/>
        </w:rPr>
        <w:t xml:space="preserve">. </w:t>
      </w:r>
    </w:p>
    <w:p w14:paraId="35D59BC3" w14:textId="71222C15" w:rsidR="003036E6" w:rsidRDefault="003036E6" w:rsidP="008F36AA">
      <w:pPr>
        <w:autoSpaceDE w:val="0"/>
        <w:autoSpaceDN w:val="0"/>
        <w:bidi/>
        <w:adjustRightInd w:val="0"/>
        <w:spacing w:after="0" w:line="360" w:lineRule="exact"/>
        <w:jc w:val="both"/>
        <w:rPr>
          <w:rFonts w:ascii="Arial" w:hAnsi="Arial"/>
          <w:color w:val="000000"/>
          <w:rtl/>
        </w:rPr>
      </w:pPr>
      <w:proofErr w:type="spellStart"/>
      <w:r>
        <w:rPr>
          <w:rFonts w:ascii="Arial" w:hAnsi="Arial"/>
          <w:color w:val="000000"/>
          <w:rtl/>
        </w:rPr>
        <w:t>אמר</w:t>
      </w:r>
      <w:proofErr w:type="spellEnd"/>
      <w:r>
        <w:rPr>
          <w:rFonts w:ascii="Arial" w:hAnsi="Arial"/>
          <w:color w:val="000000"/>
          <w:rtl/>
        </w:rPr>
        <w:t xml:space="preserve">: </w:t>
      </w:r>
      <w:proofErr w:type="spellStart"/>
      <w:r>
        <w:rPr>
          <w:rFonts w:ascii="Arial" w:hAnsi="Arial"/>
          <w:color w:val="000000"/>
          <w:rtl/>
        </w:rPr>
        <w:t>היינו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האי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דלא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איכפת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ליה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אממונא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דחבריה</w:t>
      </w:r>
      <w:proofErr w:type="spellEnd"/>
      <w:r w:rsidR="00C56741">
        <w:rPr>
          <w:rFonts w:ascii="Arial" w:hAnsi="Arial" w:hint="cs"/>
          <w:color w:val="000000"/>
          <w:rtl/>
          <w:lang w:bidi="he-IL"/>
        </w:rPr>
        <w:t xml:space="preserve"> (זה הוא שלא אכפת לו ממונו של חברו)</w:t>
      </w:r>
      <w:r>
        <w:rPr>
          <w:rFonts w:ascii="Arial" w:hAnsi="Arial"/>
          <w:color w:val="000000"/>
          <w:rtl/>
        </w:rPr>
        <w:t>.</w:t>
      </w:r>
    </w:p>
    <w:p w14:paraId="5EC55C5B" w14:textId="07FCE3CD" w:rsidR="003036E6" w:rsidRDefault="003036E6" w:rsidP="008F36AA">
      <w:pPr>
        <w:bidi/>
        <w:spacing w:after="0" w:line="360" w:lineRule="exact"/>
        <w:rPr>
          <w:rFonts w:ascii="Arial" w:hAnsi="Arial" w:hint="cs"/>
          <w:color w:val="000000"/>
          <w:rtl/>
          <w:lang w:bidi="he-IL"/>
        </w:rPr>
      </w:pPr>
      <w:proofErr w:type="spellStart"/>
      <w:r>
        <w:rPr>
          <w:rFonts w:ascii="Arial" w:hAnsi="Arial"/>
          <w:color w:val="000000"/>
          <w:rtl/>
        </w:rPr>
        <w:t>כפתיה</w:t>
      </w:r>
      <w:proofErr w:type="spellEnd"/>
      <w:r>
        <w:rPr>
          <w:rFonts w:ascii="Arial" w:hAnsi="Arial"/>
          <w:color w:val="000000"/>
          <w:rtl/>
        </w:rPr>
        <w:t xml:space="preserve"> </w:t>
      </w:r>
      <w:proofErr w:type="spellStart"/>
      <w:r>
        <w:rPr>
          <w:rFonts w:ascii="Arial" w:hAnsi="Arial"/>
          <w:color w:val="000000"/>
          <w:rtl/>
        </w:rPr>
        <w:t>ואודי</w:t>
      </w:r>
      <w:proofErr w:type="spellEnd"/>
      <w:r w:rsidR="00C56741">
        <w:rPr>
          <w:rFonts w:ascii="Arial" w:hAnsi="Arial" w:hint="cs"/>
          <w:color w:val="000000"/>
          <w:rtl/>
          <w:lang w:bidi="he-IL"/>
        </w:rPr>
        <w:t xml:space="preserve"> (כפת</w:t>
      </w:r>
      <w:r w:rsidR="003A3764">
        <w:rPr>
          <w:rFonts w:ascii="Arial" w:hAnsi="Arial" w:hint="cs"/>
          <w:color w:val="000000"/>
          <w:rtl/>
          <w:lang w:bidi="he-IL"/>
        </w:rPr>
        <w:t xml:space="preserve"> אותו והודה)</w:t>
      </w:r>
    </w:p>
    <w:p w14:paraId="17725A65" w14:textId="19028BFE" w:rsidR="008F36AA" w:rsidRDefault="008F36AA" w:rsidP="008F36AA">
      <w:pPr>
        <w:bidi/>
        <w:spacing w:after="0" w:line="360" w:lineRule="exact"/>
        <w:rPr>
          <w:rFonts w:ascii="Arial" w:hAnsi="Arial"/>
          <w:color w:val="000000"/>
          <w:rtl/>
        </w:rPr>
      </w:pPr>
    </w:p>
    <w:p w14:paraId="351321F5" w14:textId="77777777" w:rsidR="0055558C" w:rsidRPr="0055558C" w:rsidRDefault="007F4650" w:rsidP="0055558C">
      <w:pPr>
        <w:pStyle w:val="Heading2"/>
        <w:bidi/>
        <w:rPr>
          <w:b/>
          <w:bCs/>
          <w:color w:val="auto"/>
        </w:rPr>
      </w:pPr>
      <w:r w:rsidRPr="0055558C">
        <w:rPr>
          <w:rFonts w:ascii="Arial" w:hAnsi="Arial" w:hint="cs"/>
          <w:b/>
          <w:bCs/>
          <w:color w:val="auto"/>
          <w:rtl/>
          <w:lang w:bidi="he-IL"/>
        </w:rPr>
        <w:t xml:space="preserve">5. </w:t>
      </w:r>
      <w:proofErr w:type="spellStart"/>
      <w:r w:rsidR="0055558C" w:rsidRPr="0055558C">
        <w:rPr>
          <w:b/>
          <w:bCs/>
          <w:color w:val="auto"/>
          <w:rtl/>
        </w:rPr>
        <w:t>בראשית</w:t>
      </w:r>
      <w:proofErr w:type="spellEnd"/>
      <w:r w:rsidR="0055558C" w:rsidRPr="0055558C">
        <w:rPr>
          <w:b/>
          <w:bCs/>
          <w:color w:val="auto"/>
          <w:rtl/>
        </w:rPr>
        <w:t xml:space="preserve"> </w:t>
      </w:r>
      <w:proofErr w:type="spellStart"/>
      <w:r w:rsidR="0055558C" w:rsidRPr="0055558C">
        <w:rPr>
          <w:b/>
          <w:bCs/>
          <w:color w:val="auto"/>
          <w:rtl/>
        </w:rPr>
        <w:t>רבה</w:t>
      </w:r>
      <w:proofErr w:type="spellEnd"/>
      <w:r w:rsidR="0055558C" w:rsidRPr="0055558C">
        <w:rPr>
          <w:b/>
          <w:bCs/>
          <w:color w:val="auto"/>
          <w:rtl/>
        </w:rPr>
        <w:t xml:space="preserve"> (</w:t>
      </w:r>
      <w:proofErr w:type="spellStart"/>
      <w:r w:rsidR="0055558C" w:rsidRPr="0055558C">
        <w:rPr>
          <w:b/>
          <w:bCs/>
          <w:color w:val="auto"/>
          <w:rtl/>
        </w:rPr>
        <w:t>תיאודור-אלבק</w:t>
      </w:r>
      <w:proofErr w:type="spellEnd"/>
      <w:r w:rsidR="0055558C" w:rsidRPr="0055558C">
        <w:rPr>
          <w:b/>
          <w:bCs/>
          <w:color w:val="auto"/>
          <w:rtl/>
        </w:rPr>
        <w:t xml:space="preserve">) </w:t>
      </w:r>
      <w:proofErr w:type="spellStart"/>
      <w:r w:rsidR="0055558C" w:rsidRPr="0055558C">
        <w:rPr>
          <w:b/>
          <w:bCs/>
          <w:color w:val="auto"/>
          <w:rtl/>
        </w:rPr>
        <w:t>פרשת</w:t>
      </w:r>
      <w:proofErr w:type="spellEnd"/>
      <w:r w:rsidR="0055558C" w:rsidRPr="0055558C">
        <w:rPr>
          <w:b/>
          <w:bCs/>
          <w:color w:val="auto"/>
          <w:rtl/>
        </w:rPr>
        <w:t xml:space="preserve"> </w:t>
      </w:r>
      <w:proofErr w:type="spellStart"/>
      <w:r w:rsidR="0055558C" w:rsidRPr="0055558C">
        <w:rPr>
          <w:b/>
          <w:bCs/>
          <w:color w:val="auto"/>
          <w:rtl/>
        </w:rPr>
        <w:t>מקץ</w:t>
      </w:r>
      <w:proofErr w:type="spellEnd"/>
      <w:r w:rsidR="0055558C" w:rsidRPr="0055558C">
        <w:rPr>
          <w:b/>
          <w:bCs/>
          <w:color w:val="auto"/>
          <w:rtl/>
        </w:rPr>
        <w:t xml:space="preserve"> </w:t>
      </w:r>
      <w:proofErr w:type="spellStart"/>
      <w:r w:rsidR="0055558C" w:rsidRPr="0055558C">
        <w:rPr>
          <w:b/>
          <w:bCs/>
          <w:color w:val="auto"/>
          <w:rtl/>
        </w:rPr>
        <w:t>פרשה</w:t>
      </w:r>
      <w:proofErr w:type="spellEnd"/>
      <w:r w:rsidR="0055558C" w:rsidRPr="0055558C">
        <w:rPr>
          <w:b/>
          <w:bCs/>
          <w:color w:val="auto"/>
          <w:rtl/>
        </w:rPr>
        <w:t xml:space="preserve"> </w:t>
      </w:r>
      <w:proofErr w:type="spellStart"/>
      <w:r w:rsidR="0055558C" w:rsidRPr="0055558C">
        <w:rPr>
          <w:b/>
          <w:bCs/>
          <w:color w:val="auto"/>
          <w:rtl/>
        </w:rPr>
        <w:t>צב</w:t>
      </w:r>
      <w:proofErr w:type="spellEnd"/>
      <w:r w:rsidR="0055558C" w:rsidRPr="0055558C">
        <w:rPr>
          <w:b/>
          <w:bCs/>
          <w:color w:val="auto"/>
        </w:rPr>
        <w:t xml:space="preserve"> </w:t>
      </w:r>
    </w:p>
    <w:p w14:paraId="3A0A7378" w14:textId="77777777" w:rsidR="0055558C" w:rsidRDefault="0055558C" w:rsidP="0055558C">
      <w:pPr>
        <w:tabs>
          <w:tab w:val="left" w:pos="3784"/>
          <w:tab w:val="center" w:pos="5102"/>
        </w:tabs>
        <w:bidi/>
        <w:spacing w:after="0" w:line="360" w:lineRule="exact"/>
        <w:jc w:val="both"/>
        <w:rPr>
          <w:rFonts w:ascii="Narkisim" w:hAnsi="Narkisim"/>
          <w:rtl/>
        </w:rPr>
      </w:pPr>
      <w:proofErr w:type="spellStart"/>
      <w:r>
        <w:rPr>
          <w:rFonts w:ascii="Narkisim" w:hAnsi="Narkisim"/>
          <w:rtl/>
        </w:rPr>
        <w:t>וימצא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הגביע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באמתחת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בנימן</w:t>
      </w:r>
      <w:proofErr w:type="spellEnd"/>
      <w:r>
        <w:rPr>
          <w:rFonts w:ascii="Narkisim" w:hAnsi="Narkisim"/>
        </w:rPr>
        <w:t xml:space="preserve">. </w:t>
      </w:r>
    </w:p>
    <w:p w14:paraId="3DFC96AA" w14:textId="77777777" w:rsidR="0055558C" w:rsidRDefault="0055558C" w:rsidP="0055558C">
      <w:pPr>
        <w:tabs>
          <w:tab w:val="left" w:pos="3784"/>
          <w:tab w:val="center" w:pos="5102"/>
        </w:tabs>
        <w:bidi/>
        <w:spacing w:after="0" w:line="360" w:lineRule="exact"/>
        <w:jc w:val="both"/>
        <w:rPr>
          <w:rFonts w:ascii="Narkisim" w:hAnsi="Narkisim"/>
          <w:rtl/>
        </w:rPr>
      </w:pPr>
      <w:proofErr w:type="spellStart"/>
      <w:r>
        <w:rPr>
          <w:rFonts w:ascii="Narkisim" w:hAnsi="Narkisim"/>
          <w:rtl/>
        </w:rPr>
        <w:t>כיון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שנמצא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הגביע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אמרו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ליה</w:t>
      </w:r>
      <w:proofErr w:type="spellEnd"/>
      <w:r>
        <w:rPr>
          <w:rFonts w:ascii="Narkisim" w:hAnsi="Narkisim"/>
          <w:rtl/>
        </w:rPr>
        <w:t xml:space="preserve">: </w:t>
      </w:r>
      <w:proofErr w:type="spellStart"/>
      <w:r>
        <w:rPr>
          <w:rFonts w:ascii="Narkisim" w:hAnsi="Narkisim"/>
          <w:rtl/>
        </w:rPr>
        <w:t>מה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גנבה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בר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גנבתה</w:t>
      </w:r>
      <w:proofErr w:type="spellEnd"/>
      <w:r>
        <w:rPr>
          <w:rFonts w:ascii="Narkisim" w:hAnsi="Narkisim"/>
        </w:rPr>
        <w:t xml:space="preserve">? </w:t>
      </w:r>
    </w:p>
    <w:p w14:paraId="1E2CC9F5" w14:textId="3BD874B1" w:rsidR="0055558C" w:rsidRDefault="0055558C" w:rsidP="0055558C">
      <w:pPr>
        <w:tabs>
          <w:tab w:val="left" w:pos="3784"/>
          <w:tab w:val="center" w:pos="5102"/>
        </w:tabs>
        <w:bidi/>
        <w:spacing w:after="0" w:line="360" w:lineRule="exact"/>
        <w:jc w:val="both"/>
        <w:rPr>
          <w:rFonts w:ascii="Narkisim" w:hAnsi="Narkisim" w:hint="cs"/>
          <w:rtl/>
          <w:lang w:bidi="he-IL"/>
        </w:rPr>
      </w:pPr>
      <w:proofErr w:type="spellStart"/>
      <w:r>
        <w:rPr>
          <w:rFonts w:ascii="Narkisim" w:hAnsi="Narkisim"/>
          <w:rtl/>
        </w:rPr>
        <w:t>אמר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להון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יש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כאן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שעיר</w:t>
      </w:r>
      <w:proofErr w:type="spellEnd"/>
      <w:r>
        <w:rPr>
          <w:rFonts w:ascii="Narkisim" w:hAnsi="Narkisim" w:hint="cs"/>
          <w:rtl/>
          <w:lang w:bidi="he-IL"/>
        </w:rPr>
        <w:t>?</w:t>
      </w:r>
    </w:p>
    <w:p w14:paraId="4F79A62B" w14:textId="025792C4" w:rsidR="003036E6" w:rsidRDefault="0055558C" w:rsidP="0055558C">
      <w:pPr>
        <w:tabs>
          <w:tab w:val="left" w:pos="3784"/>
          <w:tab w:val="center" w:pos="5102"/>
        </w:tabs>
        <w:bidi/>
        <w:spacing w:after="0" w:line="360" w:lineRule="exact"/>
        <w:jc w:val="both"/>
      </w:pPr>
      <w:proofErr w:type="spellStart"/>
      <w:r>
        <w:rPr>
          <w:rFonts w:ascii="Narkisim" w:hAnsi="Narkisim"/>
          <w:rtl/>
        </w:rPr>
        <w:t>יש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כאן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אחים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מוכרים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את</w:t>
      </w:r>
      <w:proofErr w:type="spellEnd"/>
      <w:r>
        <w:rPr>
          <w:rFonts w:ascii="Narkisim" w:hAnsi="Narkisim"/>
          <w:rtl/>
        </w:rPr>
        <w:t xml:space="preserve"> </w:t>
      </w:r>
      <w:proofErr w:type="spellStart"/>
      <w:r>
        <w:rPr>
          <w:rFonts w:ascii="Narkisim" w:hAnsi="Narkisim"/>
          <w:rtl/>
        </w:rPr>
        <w:t>אחיהם</w:t>
      </w:r>
      <w:proofErr w:type="spellEnd"/>
      <w:r>
        <w:rPr>
          <w:rFonts w:ascii="Narkisim" w:hAnsi="Narkisim"/>
        </w:rPr>
        <w:t>?</w:t>
      </w:r>
    </w:p>
    <w:p w14:paraId="0C84C306" w14:textId="4EA3EAED" w:rsidR="00D946D2" w:rsidRPr="00A451E8" w:rsidRDefault="00D946D2" w:rsidP="0055558C">
      <w:pPr>
        <w:tabs>
          <w:tab w:val="left" w:pos="3784"/>
          <w:tab w:val="center" w:pos="5102"/>
        </w:tabs>
        <w:bidi/>
        <w:spacing w:after="0" w:line="360" w:lineRule="exact"/>
        <w:rPr>
          <w:rFonts w:ascii="Narkisim" w:hAnsi="Narkisim" w:cs="Narkisim"/>
          <w:sz w:val="24"/>
          <w:szCs w:val="24"/>
          <w:rtl/>
          <w:lang w:bidi="he-IL"/>
        </w:rPr>
      </w:pPr>
    </w:p>
    <w:sectPr w:rsidR="00D946D2" w:rsidRPr="00A451E8" w:rsidSect="001342D0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2330" w14:textId="77777777" w:rsidR="007550D6" w:rsidRDefault="007550D6" w:rsidP="00DA4C86">
      <w:pPr>
        <w:spacing w:after="0" w:line="240" w:lineRule="auto"/>
      </w:pPr>
      <w:r>
        <w:separator/>
      </w:r>
    </w:p>
  </w:endnote>
  <w:endnote w:type="continuationSeparator" w:id="0">
    <w:p w14:paraId="610B9354" w14:textId="77777777" w:rsidR="007550D6" w:rsidRDefault="007550D6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178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852FD" w14:textId="6621EA74" w:rsidR="00EA228D" w:rsidRDefault="00EA2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88ECA" w14:textId="77777777" w:rsidR="00DA4C86" w:rsidRDefault="00DA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6F00" w14:textId="77777777" w:rsidR="007550D6" w:rsidRDefault="007550D6" w:rsidP="00DA4C86">
      <w:pPr>
        <w:spacing w:after="0" w:line="240" w:lineRule="auto"/>
      </w:pPr>
      <w:r>
        <w:separator/>
      </w:r>
    </w:p>
  </w:footnote>
  <w:footnote w:type="continuationSeparator" w:id="0">
    <w:p w14:paraId="4515662A" w14:textId="77777777" w:rsidR="007550D6" w:rsidRDefault="007550D6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B5D8" w14:textId="77777777" w:rsidR="00DA4C86" w:rsidRPr="007C73A7" w:rsidRDefault="007C73A7" w:rsidP="00702A70">
    <w:pPr>
      <w:pStyle w:val="Header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015BE3E" wp14:editId="5D3003FF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14:paraId="6E310FC9" w14:textId="77777777" w:rsidR="00DA4C86" w:rsidRDefault="00DA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4D9"/>
    <w:multiLevelType w:val="hybridMultilevel"/>
    <w:tmpl w:val="6438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15750"/>
    <w:rsid w:val="00025787"/>
    <w:rsid w:val="0006264A"/>
    <w:rsid w:val="000B6928"/>
    <w:rsid w:val="001342D0"/>
    <w:rsid w:val="002457B9"/>
    <w:rsid w:val="00273C59"/>
    <w:rsid w:val="002C63C8"/>
    <w:rsid w:val="003036E6"/>
    <w:rsid w:val="003A3764"/>
    <w:rsid w:val="003B4E23"/>
    <w:rsid w:val="0044391D"/>
    <w:rsid w:val="004E45B6"/>
    <w:rsid w:val="005507A4"/>
    <w:rsid w:val="0055558C"/>
    <w:rsid w:val="005C676D"/>
    <w:rsid w:val="005E4BBF"/>
    <w:rsid w:val="00702A70"/>
    <w:rsid w:val="007550D6"/>
    <w:rsid w:val="007814BD"/>
    <w:rsid w:val="007C3E9B"/>
    <w:rsid w:val="007C73A7"/>
    <w:rsid w:val="007F4650"/>
    <w:rsid w:val="008B47DA"/>
    <w:rsid w:val="008F36AA"/>
    <w:rsid w:val="00910663"/>
    <w:rsid w:val="00924306"/>
    <w:rsid w:val="00A435A3"/>
    <w:rsid w:val="00A451E8"/>
    <w:rsid w:val="00A560D6"/>
    <w:rsid w:val="00A746EC"/>
    <w:rsid w:val="00A779F7"/>
    <w:rsid w:val="00AD0B29"/>
    <w:rsid w:val="00AE79B6"/>
    <w:rsid w:val="00B73AB0"/>
    <w:rsid w:val="00BA6B6D"/>
    <w:rsid w:val="00C32960"/>
    <w:rsid w:val="00C56741"/>
    <w:rsid w:val="00D525A8"/>
    <w:rsid w:val="00D946D2"/>
    <w:rsid w:val="00DA4C86"/>
    <w:rsid w:val="00E71290"/>
    <w:rsid w:val="00EA228D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2DAF2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63C8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/>
      <w:b/>
      <w:bCs/>
      <w:sz w:val="24"/>
      <w:szCs w:val="28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86"/>
  </w:style>
  <w:style w:type="paragraph" w:styleId="Footer">
    <w:name w:val="footer"/>
    <w:basedOn w:val="Normal"/>
    <w:link w:val="Foot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86"/>
  </w:style>
  <w:style w:type="paragraph" w:styleId="BalloonText">
    <w:name w:val="Balloon Text"/>
    <w:basedOn w:val="Normal"/>
    <w:link w:val="BalloonTextChar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86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7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25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C63C8"/>
    <w:rPr>
      <w:rFonts w:asciiTheme="majorHAnsi" w:eastAsiaTheme="majorEastAsia" w:hAnsiTheme="majorHAnsi"/>
      <w:b/>
      <w:bCs/>
      <w:sz w:val="24"/>
      <w:szCs w:val="28"/>
      <w:lang w:eastAsia="en-US" w:bidi="he-IL"/>
    </w:rPr>
  </w:style>
  <w:style w:type="table" w:styleId="TableGrid">
    <w:name w:val="Table Grid"/>
    <w:basedOn w:val="TableNormal"/>
    <w:uiPriority w:val="39"/>
    <w:rsid w:val="002C63C8"/>
    <w:pPr>
      <w:spacing w:after="0" w:line="240" w:lineRule="auto"/>
      <w:jc w:val="right"/>
    </w:pPr>
    <w:rPr>
      <w:rFonts w:eastAsiaTheme="minorHAnsi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C63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63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i7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Yonatan Feintuch</cp:lastModifiedBy>
  <cp:revision>31</cp:revision>
  <cp:lastPrinted>2017-06-15T10:37:00Z</cp:lastPrinted>
  <dcterms:created xsi:type="dcterms:W3CDTF">2021-07-04T12:04:00Z</dcterms:created>
  <dcterms:modified xsi:type="dcterms:W3CDTF">2021-07-04T12:35:00Z</dcterms:modified>
</cp:coreProperties>
</file>