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E6" w:rsidRPr="00B73505" w:rsidRDefault="00D654E6" w:rsidP="00B1043B">
      <w:pPr>
        <w:pStyle w:val="1"/>
        <w:rPr>
          <w:rtl/>
        </w:rPr>
      </w:pPr>
      <w:r w:rsidRPr="00D654E6">
        <w:rPr>
          <w:rFonts w:hint="cs"/>
          <w:rtl/>
        </w:rPr>
        <w:t>נגד מזבח</w:t>
      </w:r>
      <w:r w:rsidRPr="00D654E6">
        <w:rPr>
          <w:rtl/>
        </w:rPr>
        <w:t xml:space="preserve"> </w:t>
      </w:r>
      <w:r w:rsidRPr="00D654E6">
        <w:rPr>
          <w:rFonts w:hint="cs"/>
          <w:rtl/>
        </w:rPr>
        <w:t>בית</w:t>
      </w:r>
      <w:r w:rsidRPr="00D654E6">
        <w:rPr>
          <w:rtl/>
        </w:rPr>
        <w:t xml:space="preserve"> </w:t>
      </w:r>
      <w:r w:rsidRPr="00D654E6">
        <w:rPr>
          <w:rFonts w:hint="cs"/>
          <w:rtl/>
        </w:rPr>
        <w:t>אל</w:t>
      </w:r>
      <w:r w:rsidRPr="00D654E6">
        <w:rPr>
          <w:rtl/>
        </w:rPr>
        <w:t xml:space="preserve"> </w:t>
      </w:r>
      <w:proofErr w:type="spellStart"/>
      <w:r w:rsidRPr="00D654E6">
        <w:rPr>
          <w:rFonts w:hint="cs"/>
          <w:rtl/>
        </w:rPr>
        <w:t>וכהניו</w:t>
      </w:r>
      <w:proofErr w:type="spellEnd"/>
      <w:r w:rsidRPr="00D654E6">
        <w:rPr>
          <w:rtl/>
        </w:rPr>
        <w:t xml:space="preserve"> (</w:t>
      </w:r>
      <w:r w:rsidRPr="00D654E6">
        <w:rPr>
          <w:rFonts w:hint="cs"/>
          <w:rtl/>
        </w:rPr>
        <w:t>י</w:t>
      </w:r>
      <w:r w:rsidRPr="00D654E6">
        <w:rPr>
          <w:rtl/>
        </w:rPr>
        <w:t>"</w:t>
      </w:r>
      <w:r w:rsidRPr="00D654E6">
        <w:rPr>
          <w:rFonts w:hint="cs"/>
          <w:rtl/>
        </w:rPr>
        <w:t>ג</w:t>
      </w:r>
      <w:r w:rsidRPr="00D654E6">
        <w:rPr>
          <w:rtl/>
        </w:rPr>
        <w:t xml:space="preserve">, </w:t>
      </w:r>
      <w:r w:rsidRPr="00D654E6">
        <w:rPr>
          <w:rFonts w:hint="cs"/>
          <w:rtl/>
        </w:rPr>
        <w:t>א</w:t>
      </w:r>
      <w:r w:rsidRPr="00D654E6">
        <w:sym w:font="Symbol" w:char="F02D"/>
      </w:r>
      <w:r w:rsidRPr="00D654E6">
        <w:rPr>
          <w:rFonts w:hint="cs"/>
          <w:rtl/>
        </w:rPr>
        <w:t>לב</w:t>
      </w:r>
      <w:r w:rsidRPr="00D654E6">
        <w:rPr>
          <w:rtl/>
        </w:rPr>
        <w:t xml:space="preserve">; </w:t>
      </w:r>
      <w:r w:rsidRPr="00D654E6">
        <w:rPr>
          <w:rFonts w:hint="cs"/>
          <w:rtl/>
        </w:rPr>
        <w:t>מלכים</w:t>
      </w:r>
      <w:r w:rsidRPr="00D654E6">
        <w:rPr>
          <w:rtl/>
        </w:rPr>
        <w:t xml:space="preserve"> </w:t>
      </w:r>
      <w:r w:rsidRPr="00D654E6">
        <w:rPr>
          <w:rFonts w:hint="cs"/>
          <w:rtl/>
        </w:rPr>
        <w:t>ב</w:t>
      </w:r>
      <w:r w:rsidRPr="00D654E6">
        <w:rPr>
          <w:rtl/>
        </w:rPr>
        <w:t xml:space="preserve"> </w:t>
      </w:r>
      <w:r w:rsidRPr="00D654E6">
        <w:rPr>
          <w:rFonts w:hint="cs"/>
          <w:rtl/>
        </w:rPr>
        <w:t>כ</w:t>
      </w:r>
      <w:r w:rsidRPr="00D654E6">
        <w:rPr>
          <w:rtl/>
        </w:rPr>
        <w:t>"</w:t>
      </w:r>
      <w:r w:rsidRPr="00D654E6">
        <w:rPr>
          <w:rFonts w:hint="cs"/>
          <w:rtl/>
        </w:rPr>
        <w:t>ג</w:t>
      </w:r>
      <w:r w:rsidRPr="00D654E6">
        <w:rPr>
          <w:rtl/>
        </w:rPr>
        <w:t xml:space="preserve">, </w:t>
      </w:r>
      <w:r w:rsidRPr="00D654E6">
        <w:rPr>
          <w:rFonts w:hint="cs"/>
          <w:rtl/>
        </w:rPr>
        <w:t>טו</w:t>
      </w:r>
      <w:r w:rsidRPr="00D654E6">
        <w:sym w:font="Symbol" w:char="F02D"/>
      </w:r>
      <w:r w:rsidRPr="00D654E6">
        <w:rPr>
          <w:rFonts w:hint="cs"/>
          <w:rtl/>
        </w:rPr>
        <w:t>כ</w:t>
      </w:r>
      <w:r w:rsidRPr="00D654E6">
        <w:rPr>
          <w:rtl/>
        </w:rPr>
        <w:t>)</w:t>
      </w:r>
    </w:p>
    <w:p w:rsidR="00BE40C0" w:rsidRDefault="00BE40C0" w:rsidP="00B1043B">
      <w:pPr>
        <w:pStyle w:val="2"/>
        <w:rPr>
          <w:rtl/>
        </w:rPr>
      </w:pPr>
      <w:r>
        <w:rPr>
          <w:rFonts w:hint="cs"/>
          <w:rtl/>
        </w:rPr>
        <w:t>ג. מערכה שנייה (יא</w:t>
      </w:r>
      <w:r>
        <w:rPr>
          <w:rFonts w:hint="cs"/>
        </w:rPr>
        <w:sym w:font="Symbol" w:char="F02D"/>
      </w:r>
      <w:r>
        <w:rPr>
          <w:rFonts w:hint="cs"/>
          <w:rtl/>
        </w:rPr>
        <w:t xml:space="preserve">לב) </w:t>
      </w:r>
      <w:r>
        <w:rPr>
          <w:rtl/>
        </w:rPr>
        <w:t>–</w:t>
      </w:r>
      <w:r>
        <w:rPr>
          <w:rFonts w:hint="cs"/>
          <w:rtl/>
        </w:rPr>
        <w:t xml:space="preserve"> הבעיות</w:t>
      </w:r>
    </w:p>
    <w:p w:rsidR="00C66FF3" w:rsidRPr="00C66FF3" w:rsidRDefault="00C66FF3" w:rsidP="00C66FF3">
      <w:pPr>
        <w:rPr>
          <w:rtl/>
        </w:rPr>
      </w:pPr>
    </w:p>
    <w:p w:rsidR="00723154" w:rsidRDefault="00723154" w:rsidP="00B1043B">
      <w:pPr>
        <w:tabs>
          <w:tab w:val="left" w:pos="5480"/>
        </w:tabs>
        <w:rPr>
          <w:rtl/>
        </w:rPr>
      </w:pPr>
      <w:r w:rsidRPr="00B1043B">
        <w:rPr>
          <w:noProof/>
          <w:sz w:val="20"/>
          <w:szCs w:val="20"/>
        </w:rPr>
        <mc:AlternateContent>
          <mc:Choice Requires="wps">
            <w:drawing>
              <wp:anchor distT="0" distB="0" distL="114300" distR="114300" simplePos="0" relativeHeight="251660288" behindDoc="0" locked="0" layoutInCell="1" allowOverlap="1" wp14:anchorId="7D683A63" wp14:editId="2294D06B">
                <wp:simplePos x="0" y="0"/>
                <wp:positionH relativeFrom="column">
                  <wp:posOffset>4243705</wp:posOffset>
                </wp:positionH>
                <wp:positionV relativeFrom="paragraph">
                  <wp:posOffset>130810</wp:posOffset>
                </wp:positionV>
                <wp:extent cx="2457450" cy="4648200"/>
                <wp:effectExtent l="0" t="0" r="0" b="0"/>
                <wp:wrapNone/>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57450" cy="4648200"/>
                        </a:xfrm>
                        <a:prstGeom prst="rect">
                          <a:avLst/>
                        </a:prstGeom>
                        <a:solidFill>
                          <a:srgbClr val="FFFFFF"/>
                        </a:solidFill>
                        <a:ln w="9525">
                          <a:noFill/>
                          <a:miter lim="800000"/>
                          <a:headEnd/>
                          <a:tailEnd/>
                        </a:ln>
                      </wps:spPr>
                      <wps:txbx>
                        <w:txbxContent>
                          <w:p w:rsidR="00B46347" w:rsidRDefault="00B46347" w:rsidP="00723154">
                            <w:pPr>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ראשונה</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יא</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וְנָבִיא אֶחָד זָקֵן יֹשֵׁב בְּבֵית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אֵל </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וַיָּבוֹא בְנוֹ וַיְסַפֶּר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לוֹ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כָּל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הַמַּעֲשֶׂה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עָשָׂה אִישׁ</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הַיּוֹם בְּבֵית</w:t>
                            </w:r>
                            <w:r>
                              <w:rPr>
                                <w:rFonts w:asciiTheme="minorHAnsi" w:eastAsiaTheme="minorHAnsi" w:hAnsiTheme="minorHAnsi" w:hint="cs"/>
                                <w:sz w:val="20"/>
                                <w:szCs w:val="20"/>
                                <w:rtl/>
                              </w:rPr>
                              <w:t xml:space="preserve"> אֵל</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אֶת </w:t>
                            </w:r>
                            <w:r w:rsidRPr="00282C2D">
                              <w:rPr>
                                <w:rFonts w:asciiTheme="minorHAnsi" w:eastAsiaTheme="minorHAnsi" w:hAnsiTheme="minorHAnsi" w:hint="cs"/>
                                <w:sz w:val="20"/>
                                <w:szCs w:val="20"/>
                                <w:rtl/>
                              </w:rPr>
                              <w:t>הַדְּבָרִים אֲשֶׁר דִּבֶּר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הַמֶּלֶךְ </w:t>
                            </w:r>
                          </w:p>
                          <w:p w:rsidR="00B46347" w:rsidRPr="00282C2D" w:rsidRDefault="00B46347" w:rsidP="00723154">
                            <w:pPr>
                              <w:tabs>
                                <w:tab w:val="left" w:pos="365"/>
                              </w:tabs>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וַיְסַפְּרוּם לַאֲבִיהֶם.  </w:t>
                            </w:r>
                            <w:bookmarkStart w:id="0" w:name="12"/>
                            <w:bookmarkEnd w:id="0"/>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יב</w:t>
                            </w:r>
                            <w:proofErr w:type="spellEnd"/>
                            <w:r>
                              <w:rPr>
                                <w:rFonts w:asciiTheme="minorHAnsi" w:eastAsiaTheme="minorHAnsi" w:hAnsiTheme="minorHAnsi" w:hint="cs"/>
                                <w:sz w:val="20"/>
                                <w:szCs w:val="20"/>
                                <w:rtl/>
                              </w:rPr>
                              <w:tab/>
                              <w:t xml:space="preserve">וַיְדַבֵּר </w:t>
                            </w:r>
                            <w:proofErr w:type="spellStart"/>
                            <w:r>
                              <w:rPr>
                                <w:rFonts w:asciiTheme="minorHAnsi" w:eastAsiaTheme="minorHAnsi" w:hAnsiTheme="minorHAnsi" w:hint="cs"/>
                                <w:sz w:val="20"/>
                                <w:szCs w:val="20"/>
                                <w:rtl/>
                              </w:rPr>
                              <w:t>אֲלֵהֶם</w:t>
                            </w:r>
                            <w:proofErr w:type="spellEnd"/>
                            <w:r>
                              <w:rPr>
                                <w:rFonts w:asciiTheme="minorHAnsi" w:eastAsiaTheme="minorHAnsi" w:hAnsiTheme="minorHAnsi" w:hint="cs"/>
                                <w:sz w:val="20"/>
                                <w:szCs w:val="20"/>
                                <w:rtl/>
                              </w:rPr>
                              <w:t xml:space="preserve"> אֲבִיהֶם:</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אֵי-זֶה הַדֶּרֶךְ הָלָךְ </w:t>
                            </w:r>
                          </w:p>
                          <w:p w:rsidR="00B46347"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t>וַיִּרְאוּ בָנָיו</w:t>
                            </w:r>
                            <w:r w:rsidRPr="00282C2D">
                              <w:rPr>
                                <w:rFonts w:asciiTheme="minorHAnsi" w:eastAsiaTheme="minorHAnsi" w:hAnsiTheme="minorHAnsi" w:hint="cs"/>
                                <w:sz w:val="20"/>
                                <w:szCs w:val="20"/>
                                <w:rtl/>
                              </w:rPr>
                              <w:t xml:space="preserve">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הַדֶּרֶךְ </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 הָלַךְ אִישׁ 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65"/>
                              </w:tabs>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בָּא מִיהוּדָה.  </w:t>
                            </w:r>
                            <w:bookmarkStart w:id="1" w:name="13"/>
                            <w:bookmarkEnd w:id="1"/>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יג</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בָּנָיו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חִבְשׁוּ-לִי</w:t>
                            </w:r>
                            <w:r>
                              <w:rPr>
                                <w:rFonts w:asciiTheme="minorHAnsi" w:eastAsiaTheme="minorHAnsi" w:hAnsiTheme="minorHAnsi" w:hint="cs"/>
                                <w:sz w:val="20"/>
                                <w:szCs w:val="20"/>
                                <w:rtl/>
                              </w:rPr>
                              <w:t xml:space="preserve"> הַחֲמוֹר</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וַיַּחְבְּשׁוּ</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לוֹ הַחֲמוֹר וַיִּרְכַּב עָלָיו.  </w:t>
                            </w:r>
                            <w:bookmarkStart w:id="2" w:name="14"/>
                            <w:bookmarkEnd w:id="2"/>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יד</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אַחֲרֵי אִישׁ 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וַיִּמְצָאֵהוּ</w:t>
                            </w:r>
                            <w:r>
                              <w:rPr>
                                <w:rFonts w:asciiTheme="minorHAnsi" w:eastAsiaTheme="minorHAnsi" w:hAnsiTheme="minorHAnsi" w:hint="cs"/>
                                <w:sz w:val="20"/>
                                <w:szCs w:val="20"/>
                                <w:rtl/>
                              </w:rPr>
                              <w:t xml:space="preserve"> יֹשֵׁב תַּחַת הָאֵלָה</w:t>
                            </w:r>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אֵלָיו</w:t>
                            </w:r>
                            <w:r>
                              <w:rPr>
                                <w:rFonts w:asciiTheme="minorHAnsi" w:eastAsiaTheme="minorHAnsi" w:hAnsiTheme="minorHAnsi" w:hint="cs"/>
                                <w:sz w:val="20"/>
                                <w:szCs w:val="20"/>
                                <w:rtl/>
                              </w:rPr>
                              <w:t>:</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הַאַתָּה</w:t>
                            </w:r>
                            <w:proofErr w:type="spellEnd"/>
                            <w:r w:rsidRPr="00282C2D">
                              <w:rPr>
                                <w:rFonts w:asciiTheme="minorHAnsi" w:eastAsiaTheme="minorHAnsi" w:hAnsiTheme="minorHAnsi" w:hint="cs"/>
                                <w:sz w:val="20"/>
                                <w:szCs w:val="20"/>
                                <w:rtl/>
                              </w:rPr>
                              <w:t xml:space="preserve"> אִישׁ</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בָּאתָ מִיהוּדָה</w:t>
                            </w:r>
                          </w:p>
                          <w:p w:rsidR="00B46347" w:rsidRPr="00282C2D" w:rsidRDefault="00B46347" w:rsidP="00723154">
                            <w:pPr>
                              <w:tabs>
                                <w:tab w:val="left" w:pos="365"/>
                              </w:tabs>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אָנִי.  </w:t>
                            </w:r>
                            <w:bookmarkStart w:id="3" w:name="15"/>
                            <w:bookmarkEnd w:id="3"/>
                          </w:p>
                          <w:p w:rsidR="00B46347" w:rsidRPr="00282C2D" w:rsidRDefault="00B46347" w:rsidP="00723154">
                            <w:pPr>
                              <w:tabs>
                                <w:tab w:val="left" w:pos="365"/>
                              </w:tabs>
                              <w:spacing w:after="0" w:line="276" w:lineRule="auto"/>
                              <w:ind w:firstLine="0"/>
                              <w:jc w:val="left"/>
                              <w:rPr>
                                <w:rFonts w:asciiTheme="minorHAnsi" w:eastAsiaTheme="minorHAnsi" w:hAnsiTheme="minorHAnsi"/>
                                <w:b/>
                                <w:bCs/>
                                <w:sz w:val="20"/>
                                <w:szCs w:val="20"/>
                                <w:rtl/>
                              </w:rPr>
                            </w:pPr>
                            <w:r w:rsidRPr="00282C2D">
                              <w:rPr>
                                <w:rFonts w:asciiTheme="minorHAnsi" w:eastAsiaTheme="minorHAnsi" w:hAnsiTheme="minorHAnsi" w:hint="cs"/>
                                <w:b/>
                                <w:bCs/>
                                <w:sz w:val="20"/>
                                <w:szCs w:val="20"/>
                                <w:rtl/>
                              </w:rPr>
                              <w:t>טו</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אֵלָיו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לֵךְ אִתִּי הַבָּיְתָה וֶאֱכֹל לָחֶם.  </w:t>
                            </w:r>
                            <w:bookmarkStart w:id="4" w:name="16"/>
                            <w:bookmarkEnd w:id="4"/>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טז</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 אוּכַל לָשׁוּב אִתָּךְ</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וְלָבוֹא אִתָּךְ </w:t>
                            </w:r>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אֹכַל לֶחֶם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אֶשְׁתֶּה אִתְּךָ מַיִם בַּמָּקוֹם</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הַזֶּה.  </w:t>
                            </w:r>
                            <w:bookmarkStart w:id="5" w:name="17"/>
                            <w:bookmarkEnd w:id="5"/>
                          </w:p>
                          <w:p w:rsidR="00B46347" w:rsidRDefault="00B46347" w:rsidP="00723154">
                            <w:pPr>
                              <w:tabs>
                                <w:tab w:val="left" w:pos="365"/>
                              </w:tabs>
                              <w:spacing w:after="0" w:line="276" w:lineRule="auto"/>
                              <w:ind w:left="360" w:hanging="36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יז</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כִּי</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דָבָר אֵלַי בִּדְבַר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תֹאכַל לֶחֶם </w:t>
                            </w:r>
                          </w:p>
                          <w:p w:rsidR="00B46347" w:rsidRPr="00282C2D" w:rsidRDefault="00B46347" w:rsidP="00723154">
                            <w:pPr>
                              <w:tabs>
                                <w:tab w:val="left" w:pos="365"/>
                              </w:tabs>
                              <w:spacing w:after="0" w:line="276" w:lineRule="auto"/>
                              <w:ind w:left="360" w:hanging="36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Pr="00282C2D">
                              <w:rPr>
                                <w:rFonts w:asciiTheme="minorHAnsi" w:eastAsiaTheme="minorHAnsi" w:hAnsiTheme="minorHAnsi" w:hint="cs"/>
                                <w:sz w:val="20"/>
                                <w:szCs w:val="20"/>
                                <w:rtl/>
                              </w:rPr>
                              <w:t>וְלֹא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תִשְׁתֶּה שָׁם מָיִם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לֹא </w:t>
                            </w:r>
                            <w:r w:rsidRPr="00282C2D">
                              <w:rPr>
                                <w:rFonts w:asciiTheme="minorHAnsi" w:eastAsiaTheme="minorHAnsi" w:hAnsiTheme="minorHAnsi" w:hint="cs"/>
                                <w:sz w:val="20"/>
                                <w:szCs w:val="20"/>
                                <w:rtl/>
                              </w:rPr>
                              <w:t>תָשׁוּב לָלֶכֶת בַּדֶּרֶךְ 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הָלַכְתָּ בָּהּ.  </w:t>
                            </w:r>
                            <w:bookmarkStart w:id="6" w:name="18"/>
                            <w:bookmarkEnd w:id="6"/>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יח</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לוֹ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גַּם</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אֲנִי נָבִיא כָּמוֹךָ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וּמַלְאָךְ דִּבֶּר אֵלַי בִּדְבַר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Pr>
                                <w:rFonts w:asciiTheme="minorHAnsi" w:eastAsiaTheme="minorHAnsi" w:hAnsiTheme="minorHAnsi" w:hint="cs"/>
                                <w:sz w:val="20"/>
                                <w:szCs w:val="20"/>
                                <w:rtl/>
                              </w:rPr>
                              <w:t>הֲשִׁבֵהו</w:t>
                            </w:r>
                            <w:proofErr w:type="spellEnd"/>
                            <w:r>
                              <w:rPr>
                                <w:rFonts w:asciiTheme="minorHAnsi" w:eastAsiaTheme="minorHAnsi" w:hAnsiTheme="minorHAnsi" w:hint="cs"/>
                                <w:sz w:val="20"/>
                                <w:szCs w:val="20"/>
                                <w:rtl/>
                              </w:rPr>
                              <w:t xml:space="preserve">ּ אִתְּךָ אֶל </w:t>
                            </w:r>
                            <w:r w:rsidRPr="00282C2D">
                              <w:rPr>
                                <w:rFonts w:asciiTheme="minorHAnsi" w:eastAsiaTheme="minorHAnsi" w:hAnsiTheme="minorHAnsi" w:hint="cs"/>
                                <w:sz w:val="20"/>
                                <w:szCs w:val="20"/>
                                <w:rtl/>
                              </w:rPr>
                              <w:t xml:space="preserve">בֵּיתֶךָ וְיֹאכַל לֶחֶם </w:t>
                            </w:r>
                            <w:proofErr w:type="spellStart"/>
                            <w:r w:rsidRPr="00282C2D">
                              <w:rPr>
                                <w:rFonts w:asciiTheme="minorHAnsi" w:eastAsiaTheme="minorHAnsi" w:hAnsiTheme="minorHAnsi" w:hint="cs"/>
                                <w:sz w:val="20"/>
                                <w:szCs w:val="20"/>
                                <w:rtl/>
                              </w:rPr>
                              <w:t>וְיֵשְׁת</w:t>
                            </w:r>
                            <w:proofErr w:type="spellEnd"/>
                            <w:r w:rsidRPr="00282C2D">
                              <w:rPr>
                                <w:rFonts w:asciiTheme="minorHAnsi" w:eastAsiaTheme="minorHAnsi" w:hAnsiTheme="minorHAnsi" w:hint="cs"/>
                                <w:sz w:val="20"/>
                                <w:szCs w:val="20"/>
                                <w:rtl/>
                              </w:rPr>
                              <w:t>ְּ מָיִם</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כִּחֵשׁ לוֹ.  </w:t>
                            </w:r>
                            <w:bookmarkStart w:id="7" w:name="19"/>
                            <w:bookmarkEnd w:id="7"/>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יט</w:t>
                            </w:r>
                            <w:proofErr w:type="spellEnd"/>
                            <w:r>
                              <w:rPr>
                                <w:rFonts w:asciiTheme="minorHAnsi" w:eastAsiaTheme="minorHAnsi" w:hAnsiTheme="minorHAnsi" w:hint="cs"/>
                                <w:sz w:val="20"/>
                                <w:szCs w:val="20"/>
                                <w:rtl/>
                              </w:rPr>
                              <w:tab/>
                              <w:t>וַיָּשָׁב אִתּוֹ</w:t>
                            </w:r>
                            <w:r w:rsidRPr="00282C2D">
                              <w:rPr>
                                <w:rFonts w:asciiTheme="minorHAnsi" w:eastAsiaTheme="minorHAnsi" w:hAnsiTheme="minorHAnsi" w:hint="cs"/>
                                <w:sz w:val="20"/>
                                <w:szCs w:val="20"/>
                                <w:rtl/>
                              </w:rPr>
                              <w:t xml:space="preserve"> וַיֹּאכַל לֶחֶם בְּבֵיתוֹ</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וַיֵּשְׁת</w:t>
                            </w:r>
                            <w:proofErr w:type="spellEnd"/>
                            <w:r w:rsidRPr="00282C2D">
                              <w:rPr>
                                <w:rFonts w:asciiTheme="minorHAnsi" w:eastAsiaTheme="minorHAnsi" w:hAnsiTheme="minorHAnsi" w:hint="cs"/>
                                <w:sz w:val="20"/>
                                <w:szCs w:val="20"/>
                                <w:rtl/>
                              </w:rPr>
                              <w:t>ְּ מָיִם. </w:t>
                            </w:r>
                          </w:p>
                          <w:p w:rsidR="00B46347" w:rsidRDefault="00B46347" w:rsidP="00723154">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34.15pt;margin-top:10.3pt;width:193.5pt;height:36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" stroked="f">
                <v:textbox>
                  <w:txbxContent>
                    <w:p w:rsidR="00B46347" w:rsidRDefault="00B46347" w:rsidP="00723154">
                      <w:pPr>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ראשונה</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יא</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וְנָבִיא אֶחָד זָקֵן יֹשֵׁב בְּבֵית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אֵל </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וַיָּבוֹא בְנוֹ וַיְסַפֶּר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לוֹ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כָּל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הַמַּעֲשֶׂה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עָשָׂה אִישׁ</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הַיּוֹם בְּבֵית</w:t>
                      </w:r>
                      <w:r>
                        <w:rPr>
                          <w:rFonts w:asciiTheme="minorHAnsi" w:eastAsiaTheme="minorHAnsi" w:hAnsiTheme="minorHAnsi" w:hint="cs"/>
                          <w:sz w:val="20"/>
                          <w:szCs w:val="20"/>
                          <w:rtl/>
                        </w:rPr>
                        <w:t xml:space="preserve"> אֵל</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אֶת </w:t>
                      </w:r>
                      <w:r w:rsidRPr="00282C2D">
                        <w:rPr>
                          <w:rFonts w:asciiTheme="minorHAnsi" w:eastAsiaTheme="minorHAnsi" w:hAnsiTheme="minorHAnsi" w:hint="cs"/>
                          <w:sz w:val="20"/>
                          <w:szCs w:val="20"/>
                          <w:rtl/>
                        </w:rPr>
                        <w:t>הַדְּבָרִים אֲשֶׁר דִּבֶּר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הַמֶּלֶךְ </w:t>
                      </w:r>
                    </w:p>
                    <w:p w:rsidR="00B46347" w:rsidRPr="00282C2D" w:rsidRDefault="00B46347" w:rsidP="00723154">
                      <w:pPr>
                        <w:tabs>
                          <w:tab w:val="left" w:pos="365"/>
                        </w:tabs>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וַיְסַפְּרוּם לַאֲבִיהֶם.  </w:t>
                      </w:r>
                      <w:bookmarkStart w:id="8" w:name="12"/>
                      <w:bookmarkEnd w:id="8"/>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יב</w:t>
                      </w:r>
                      <w:proofErr w:type="spellEnd"/>
                      <w:r>
                        <w:rPr>
                          <w:rFonts w:asciiTheme="minorHAnsi" w:eastAsiaTheme="minorHAnsi" w:hAnsiTheme="minorHAnsi" w:hint="cs"/>
                          <w:sz w:val="20"/>
                          <w:szCs w:val="20"/>
                          <w:rtl/>
                        </w:rPr>
                        <w:tab/>
                        <w:t xml:space="preserve">וַיְדַבֵּר </w:t>
                      </w:r>
                      <w:proofErr w:type="spellStart"/>
                      <w:r>
                        <w:rPr>
                          <w:rFonts w:asciiTheme="minorHAnsi" w:eastAsiaTheme="minorHAnsi" w:hAnsiTheme="minorHAnsi" w:hint="cs"/>
                          <w:sz w:val="20"/>
                          <w:szCs w:val="20"/>
                          <w:rtl/>
                        </w:rPr>
                        <w:t>אֲלֵהֶם</w:t>
                      </w:r>
                      <w:proofErr w:type="spellEnd"/>
                      <w:r>
                        <w:rPr>
                          <w:rFonts w:asciiTheme="minorHAnsi" w:eastAsiaTheme="minorHAnsi" w:hAnsiTheme="minorHAnsi" w:hint="cs"/>
                          <w:sz w:val="20"/>
                          <w:szCs w:val="20"/>
                          <w:rtl/>
                        </w:rPr>
                        <w:t xml:space="preserve"> אֲבִיהֶם:</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אֵי-זֶה הַדֶּרֶךְ הָלָךְ </w:t>
                      </w:r>
                    </w:p>
                    <w:p w:rsidR="00B46347"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t>וַיִּרְאוּ בָנָיו</w:t>
                      </w:r>
                      <w:r w:rsidRPr="00282C2D">
                        <w:rPr>
                          <w:rFonts w:asciiTheme="minorHAnsi" w:eastAsiaTheme="minorHAnsi" w:hAnsiTheme="minorHAnsi" w:hint="cs"/>
                          <w:sz w:val="20"/>
                          <w:szCs w:val="20"/>
                          <w:rtl/>
                        </w:rPr>
                        <w:t xml:space="preserve">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הַדֶּרֶךְ </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 הָלַךְ אִישׁ 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65"/>
                        </w:tabs>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בָּא מִיהוּדָה.  </w:t>
                      </w:r>
                      <w:bookmarkStart w:id="9" w:name="13"/>
                      <w:bookmarkEnd w:id="9"/>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יג</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בָּנָיו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חִבְשׁוּ-לִי</w:t>
                      </w:r>
                      <w:r>
                        <w:rPr>
                          <w:rFonts w:asciiTheme="minorHAnsi" w:eastAsiaTheme="minorHAnsi" w:hAnsiTheme="minorHAnsi" w:hint="cs"/>
                          <w:sz w:val="20"/>
                          <w:szCs w:val="20"/>
                          <w:rtl/>
                        </w:rPr>
                        <w:t xml:space="preserve"> הַחֲמוֹר</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65"/>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וַיַּחְבְּשׁוּ</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לוֹ הַחֲמוֹר וַיִּרְכַּב עָלָיו.  </w:t>
                      </w:r>
                      <w:bookmarkStart w:id="10" w:name="14"/>
                      <w:bookmarkEnd w:id="10"/>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יד</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אַחֲרֵי אִישׁ 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וַיִּמְצָאֵהוּ</w:t>
                      </w:r>
                      <w:r>
                        <w:rPr>
                          <w:rFonts w:asciiTheme="minorHAnsi" w:eastAsiaTheme="minorHAnsi" w:hAnsiTheme="minorHAnsi" w:hint="cs"/>
                          <w:sz w:val="20"/>
                          <w:szCs w:val="20"/>
                          <w:rtl/>
                        </w:rPr>
                        <w:t xml:space="preserve"> יֹשֵׁב תַּחַת הָאֵלָה</w:t>
                      </w:r>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אֵלָיו</w:t>
                      </w:r>
                      <w:r>
                        <w:rPr>
                          <w:rFonts w:asciiTheme="minorHAnsi" w:eastAsiaTheme="minorHAnsi" w:hAnsiTheme="minorHAnsi" w:hint="cs"/>
                          <w:sz w:val="20"/>
                          <w:szCs w:val="20"/>
                          <w:rtl/>
                        </w:rPr>
                        <w:t>:</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הַאַתָּה</w:t>
                      </w:r>
                      <w:proofErr w:type="spellEnd"/>
                      <w:r w:rsidRPr="00282C2D">
                        <w:rPr>
                          <w:rFonts w:asciiTheme="minorHAnsi" w:eastAsiaTheme="minorHAnsi" w:hAnsiTheme="minorHAnsi" w:hint="cs"/>
                          <w:sz w:val="20"/>
                          <w:szCs w:val="20"/>
                          <w:rtl/>
                        </w:rPr>
                        <w:t xml:space="preserve"> אִישׁ</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בָּאתָ מִיהוּדָה</w:t>
                      </w:r>
                    </w:p>
                    <w:p w:rsidR="00B46347" w:rsidRPr="00282C2D" w:rsidRDefault="00B46347" w:rsidP="00723154">
                      <w:pPr>
                        <w:tabs>
                          <w:tab w:val="left" w:pos="365"/>
                        </w:tabs>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אָנִי.  </w:t>
                      </w:r>
                      <w:bookmarkStart w:id="11" w:name="15"/>
                      <w:bookmarkEnd w:id="11"/>
                    </w:p>
                    <w:p w:rsidR="00B46347" w:rsidRPr="00282C2D" w:rsidRDefault="00B46347" w:rsidP="00723154">
                      <w:pPr>
                        <w:tabs>
                          <w:tab w:val="left" w:pos="365"/>
                        </w:tabs>
                        <w:spacing w:after="0" w:line="276" w:lineRule="auto"/>
                        <w:ind w:firstLine="0"/>
                        <w:jc w:val="left"/>
                        <w:rPr>
                          <w:rFonts w:asciiTheme="minorHAnsi" w:eastAsiaTheme="minorHAnsi" w:hAnsiTheme="minorHAnsi"/>
                          <w:b/>
                          <w:bCs/>
                          <w:sz w:val="20"/>
                          <w:szCs w:val="20"/>
                          <w:rtl/>
                        </w:rPr>
                      </w:pPr>
                      <w:r w:rsidRPr="00282C2D">
                        <w:rPr>
                          <w:rFonts w:asciiTheme="minorHAnsi" w:eastAsiaTheme="minorHAnsi" w:hAnsiTheme="minorHAnsi" w:hint="cs"/>
                          <w:b/>
                          <w:bCs/>
                          <w:sz w:val="20"/>
                          <w:szCs w:val="20"/>
                          <w:rtl/>
                        </w:rPr>
                        <w:t>טו</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אֵלָיו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לֵךְ אִתִּי הַבָּיְתָה וֶאֱכֹל לָחֶם.  </w:t>
                      </w:r>
                      <w:bookmarkStart w:id="12" w:name="16"/>
                      <w:bookmarkEnd w:id="12"/>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טז</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 אוּכַל לָשׁוּב אִתָּךְ</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וְלָבוֹא אִתָּךְ </w:t>
                      </w:r>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אֹכַל לֶחֶם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אֶשְׁתֶּה אִתְּךָ מַיִם בַּמָּקוֹם</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הַזֶּה.  </w:t>
                      </w:r>
                      <w:bookmarkStart w:id="13" w:name="17"/>
                      <w:bookmarkEnd w:id="13"/>
                    </w:p>
                    <w:p w:rsidR="00B46347" w:rsidRDefault="00B46347" w:rsidP="00723154">
                      <w:pPr>
                        <w:tabs>
                          <w:tab w:val="left" w:pos="365"/>
                        </w:tabs>
                        <w:spacing w:after="0" w:line="276" w:lineRule="auto"/>
                        <w:ind w:left="360" w:hanging="36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יז</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כִּי</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דָבָר אֵלַי בִּדְבַר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תֹאכַל לֶחֶם </w:t>
                      </w:r>
                    </w:p>
                    <w:p w:rsidR="00B46347" w:rsidRPr="00282C2D" w:rsidRDefault="00B46347" w:rsidP="00723154">
                      <w:pPr>
                        <w:tabs>
                          <w:tab w:val="left" w:pos="365"/>
                        </w:tabs>
                        <w:spacing w:after="0" w:line="276" w:lineRule="auto"/>
                        <w:ind w:left="360" w:hanging="36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Pr="00282C2D">
                        <w:rPr>
                          <w:rFonts w:asciiTheme="minorHAnsi" w:eastAsiaTheme="minorHAnsi" w:hAnsiTheme="minorHAnsi" w:hint="cs"/>
                          <w:sz w:val="20"/>
                          <w:szCs w:val="20"/>
                          <w:rtl/>
                        </w:rPr>
                        <w:t>וְלֹא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תִשְׁתֶּה שָׁם מָיִם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לֹא </w:t>
                      </w:r>
                      <w:r w:rsidRPr="00282C2D">
                        <w:rPr>
                          <w:rFonts w:asciiTheme="minorHAnsi" w:eastAsiaTheme="minorHAnsi" w:hAnsiTheme="minorHAnsi" w:hint="cs"/>
                          <w:sz w:val="20"/>
                          <w:szCs w:val="20"/>
                          <w:rtl/>
                        </w:rPr>
                        <w:t>תָשׁוּב לָלֶכֶת בַּדֶּרֶךְ 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הָלַכְתָּ בָּהּ.  </w:t>
                      </w:r>
                      <w:bookmarkStart w:id="14" w:name="18"/>
                      <w:bookmarkEnd w:id="14"/>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יח</w:t>
                      </w:r>
                      <w:proofErr w:type="spellEnd"/>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לוֹ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גַּם</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אֲנִי נָבִיא כָּמוֹךָ </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וּמַלְאָךְ דִּבֶּר אֵלַי בִּדְבַר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Pr>
                          <w:rFonts w:asciiTheme="minorHAnsi" w:eastAsiaTheme="minorHAnsi" w:hAnsiTheme="minorHAnsi" w:hint="cs"/>
                          <w:sz w:val="20"/>
                          <w:szCs w:val="20"/>
                          <w:rtl/>
                        </w:rPr>
                        <w:t>הֲשִׁבֵהו</w:t>
                      </w:r>
                      <w:proofErr w:type="spellEnd"/>
                      <w:r>
                        <w:rPr>
                          <w:rFonts w:asciiTheme="minorHAnsi" w:eastAsiaTheme="minorHAnsi" w:hAnsiTheme="minorHAnsi" w:hint="cs"/>
                          <w:sz w:val="20"/>
                          <w:szCs w:val="20"/>
                          <w:rtl/>
                        </w:rPr>
                        <w:t xml:space="preserve">ּ אִתְּךָ אֶל </w:t>
                      </w:r>
                      <w:r w:rsidRPr="00282C2D">
                        <w:rPr>
                          <w:rFonts w:asciiTheme="minorHAnsi" w:eastAsiaTheme="minorHAnsi" w:hAnsiTheme="minorHAnsi" w:hint="cs"/>
                          <w:sz w:val="20"/>
                          <w:szCs w:val="20"/>
                          <w:rtl/>
                        </w:rPr>
                        <w:t xml:space="preserve">בֵּיתֶךָ וְיֹאכַל לֶחֶם </w:t>
                      </w:r>
                      <w:proofErr w:type="spellStart"/>
                      <w:r w:rsidRPr="00282C2D">
                        <w:rPr>
                          <w:rFonts w:asciiTheme="minorHAnsi" w:eastAsiaTheme="minorHAnsi" w:hAnsiTheme="minorHAnsi" w:hint="cs"/>
                          <w:sz w:val="20"/>
                          <w:szCs w:val="20"/>
                          <w:rtl/>
                        </w:rPr>
                        <w:t>וְיֵשְׁת</w:t>
                      </w:r>
                      <w:proofErr w:type="spellEnd"/>
                      <w:r w:rsidRPr="00282C2D">
                        <w:rPr>
                          <w:rFonts w:asciiTheme="minorHAnsi" w:eastAsiaTheme="minorHAnsi" w:hAnsiTheme="minorHAnsi" w:hint="cs"/>
                          <w:sz w:val="20"/>
                          <w:szCs w:val="20"/>
                          <w:rtl/>
                        </w:rPr>
                        <w:t>ְּ מָיִם</w:t>
                      </w:r>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כִּחֵשׁ לוֹ.  </w:t>
                      </w:r>
                      <w:bookmarkStart w:id="15" w:name="19"/>
                      <w:bookmarkEnd w:id="15"/>
                    </w:p>
                    <w:p w:rsidR="00B46347" w:rsidRPr="00282C2D" w:rsidRDefault="00B46347" w:rsidP="00723154">
                      <w:pPr>
                        <w:tabs>
                          <w:tab w:val="left" w:pos="365"/>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יט</w:t>
                      </w:r>
                      <w:proofErr w:type="spellEnd"/>
                      <w:r>
                        <w:rPr>
                          <w:rFonts w:asciiTheme="minorHAnsi" w:eastAsiaTheme="minorHAnsi" w:hAnsiTheme="minorHAnsi" w:hint="cs"/>
                          <w:sz w:val="20"/>
                          <w:szCs w:val="20"/>
                          <w:rtl/>
                        </w:rPr>
                        <w:tab/>
                        <w:t>וַיָּשָׁב אִתּוֹ</w:t>
                      </w:r>
                      <w:r w:rsidRPr="00282C2D">
                        <w:rPr>
                          <w:rFonts w:asciiTheme="minorHAnsi" w:eastAsiaTheme="minorHAnsi" w:hAnsiTheme="minorHAnsi" w:hint="cs"/>
                          <w:sz w:val="20"/>
                          <w:szCs w:val="20"/>
                          <w:rtl/>
                        </w:rPr>
                        <w:t xml:space="preserve"> וַיֹּאכַל לֶחֶם בְּבֵיתוֹ</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וַיֵּשְׁת</w:t>
                      </w:r>
                      <w:proofErr w:type="spellEnd"/>
                      <w:r w:rsidRPr="00282C2D">
                        <w:rPr>
                          <w:rFonts w:asciiTheme="minorHAnsi" w:eastAsiaTheme="minorHAnsi" w:hAnsiTheme="minorHAnsi" w:hint="cs"/>
                          <w:sz w:val="20"/>
                          <w:szCs w:val="20"/>
                          <w:rtl/>
                        </w:rPr>
                        <w:t>ְּ מָיִם. </w:t>
                      </w:r>
                    </w:p>
                    <w:p w:rsidR="00B46347" w:rsidRDefault="00B46347" w:rsidP="00723154">
                      <w:pPr>
                        <w:jc w:val="center"/>
                        <w:rPr>
                          <w:rtl/>
                          <w:cs/>
                        </w:rPr>
                      </w:pPr>
                    </w:p>
                  </w:txbxContent>
                </v:textbox>
              </v:shape>
            </w:pict>
          </mc:Fallback>
        </mc:AlternateContent>
      </w:r>
      <w:r w:rsidRPr="00B1043B">
        <w:rPr>
          <w:noProof/>
          <w:sz w:val="20"/>
          <w:szCs w:val="20"/>
        </w:rPr>
        <mc:AlternateContent>
          <mc:Choice Requires="wps">
            <w:drawing>
              <wp:anchor distT="0" distB="0" distL="114300" distR="114300" simplePos="0" relativeHeight="251659264" behindDoc="0" locked="0" layoutInCell="1" allowOverlap="1" wp14:anchorId="60271043" wp14:editId="55A7BE4B">
                <wp:simplePos x="0" y="0"/>
                <wp:positionH relativeFrom="column">
                  <wp:posOffset>1879600</wp:posOffset>
                </wp:positionH>
                <wp:positionV relativeFrom="paragraph">
                  <wp:posOffset>130175</wp:posOffset>
                </wp:positionV>
                <wp:extent cx="2457450" cy="4648200"/>
                <wp:effectExtent l="0" t="0" r="0" b="0"/>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57450" cy="4648200"/>
                        </a:xfrm>
                        <a:prstGeom prst="rect">
                          <a:avLst/>
                        </a:prstGeom>
                        <a:solidFill>
                          <a:srgbClr val="FFFFFF"/>
                        </a:solidFill>
                        <a:ln w="9525">
                          <a:noFill/>
                          <a:miter lim="800000"/>
                          <a:headEnd/>
                          <a:tailEnd/>
                        </a:ln>
                      </wps:spPr>
                      <wps:txbx>
                        <w:txbxContent>
                          <w:p w:rsidR="00B46347" w:rsidRDefault="00B46347" w:rsidP="00723154">
                            <w:pPr>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שנייה</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הֵם יֹשְׁבִים אֶל</w:t>
                            </w:r>
                            <w:r>
                              <w:rPr>
                                <w:rFonts w:asciiTheme="minorHAnsi" w:eastAsiaTheme="minorHAnsi" w:hAnsiTheme="minorHAnsi" w:hint="cs"/>
                                <w:sz w:val="20"/>
                                <w:szCs w:val="20"/>
                                <w:rtl/>
                              </w:rPr>
                              <w:t xml:space="preserve"> </w:t>
                            </w:r>
                            <w:proofErr w:type="spellStart"/>
                            <w:r>
                              <w:rPr>
                                <w:rFonts w:asciiTheme="minorHAnsi" w:eastAsiaTheme="minorHAnsi" w:hAnsiTheme="minorHAnsi" w:hint="cs"/>
                                <w:sz w:val="20"/>
                                <w:szCs w:val="20"/>
                                <w:rtl/>
                              </w:rPr>
                              <w:t>הַשֻּׁלְחָן</w:t>
                            </w:r>
                            <w:proofErr w:type="spellEnd"/>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וַיְהִי</w:t>
                            </w:r>
                            <w:r w:rsidRPr="00282C2D">
                              <w:rPr>
                                <w:rFonts w:asciiTheme="minorHAnsi" w:eastAsiaTheme="minorHAnsi" w:hAnsiTheme="minorHAnsi" w:hint="cs"/>
                                <w:sz w:val="20"/>
                                <w:szCs w:val="20"/>
                                <w:rtl/>
                              </w:rPr>
                              <w:t xml:space="preserve"> דְּבַר</w:t>
                            </w:r>
                            <w:r>
                              <w:rPr>
                                <w:rFonts w:asciiTheme="minorHAnsi" w:eastAsiaTheme="minorHAnsi" w:hAnsiTheme="minorHAnsi" w:hint="cs"/>
                                <w:sz w:val="20"/>
                                <w:szCs w:val="20"/>
                                <w:rtl/>
                              </w:rPr>
                              <w:t xml:space="preserve"> ה</w:t>
                            </w:r>
                            <w:r>
                              <w:rPr>
                                <w:rFonts w:asciiTheme="minorHAnsi" w:eastAsiaTheme="minorHAnsi" w:hAnsiTheme="minorHAnsi"/>
                                <w:sz w:val="20"/>
                                <w:szCs w:val="20"/>
                                <w:rtl/>
                              </w:rPr>
                              <w:t>'</w:t>
                            </w:r>
                            <w:r>
                              <w:rPr>
                                <w:rFonts w:asciiTheme="minorHAnsi" w:eastAsiaTheme="minorHAnsi" w:hAnsiTheme="minorHAnsi" w:hint="cs"/>
                                <w:sz w:val="20"/>
                                <w:szCs w:val="20"/>
                                <w:rtl/>
                              </w:rPr>
                              <w:t xml:space="preserve"> אֶל </w:t>
                            </w:r>
                            <w:r w:rsidRPr="00282C2D">
                              <w:rPr>
                                <w:rFonts w:asciiTheme="minorHAnsi" w:eastAsiaTheme="minorHAnsi" w:hAnsiTheme="minorHAnsi" w:hint="cs"/>
                                <w:sz w:val="20"/>
                                <w:szCs w:val="20"/>
                                <w:rtl/>
                              </w:rPr>
                              <w:t>הַנָּב</w:t>
                            </w:r>
                            <w:r>
                              <w:rPr>
                                <w:rFonts w:asciiTheme="minorHAnsi" w:eastAsiaTheme="minorHAnsi" w:hAnsiTheme="minorHAnsi" w:hint="cs"/>
                                <w:sz w:val="20"/>
                                <w:szCs w:val="20"/>
                                <w:rtl/>
                              </w:rPr>
                              <w:t>ִיא</w:t>
                            </w:r>
                            <w:r w:rsidRPr="00282C2D">
                              <w:rPr>
                                <w:rFonts w:asciiTheme="minorHAnsi" w:eastAsiaTheme="minorHAnsi" w:hAnsiTheme="minorHAnsi" w:hint="cs"/>
                                <w:sz w:val="20"/>
                                <w:szCs w:val="20"/>
                                <w:rtl/>
                              </w:rPr>
                              <w:t xml:space="preserve"> אֲשֶׁר הֱשִׁיבוֹ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bookmarkStart w:id="8" w:name="21"/>
                            <w:bookmarkEnd w:id="8"/>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כא</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וַיִּקְרָא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אִישׁ הָ</w:t>
                            </w:r>
                            <w:r>
                              <w:rPr>
                                <w:rFonts w:asciiTheme="minorHAnsi" w:eastAsiaTheme="minorHAnsi" w:hAnsiTheme="minorHAnsi" w:hint="cs"/>
                                <w:sz w:val="20"/>
                                <w:szCs w:val="20"/>
                                <w:rtl/>
                              </w:rPr>
                              <w:t>אֱ-לֹהִים</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בָּא מִיהוּדָה </w:t>
                            </w:r>
                            <w:proofErr w:type="spellStart"/>
                            <w:r w:rsidRPr="00282C2D">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כֹּה אָמַר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יַעַן כִּי מָרִיתָ פִּי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 שָׁמַרְתָּ אֶת</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הַמִּצְוָה</w:t>
                            </w:r>
                            <w:proofErr w:type="spellEnd"/>
                            <w:r w:rsidRPr="00282C2D">
                              <w:rPr>
                                <w:rFonts w:asciiTheme="minorHAnsi" w:eastAsiaTheme="minorHAnsi" w:hAnsiTheme="minorHAnsi" w:hint="cs"/>
                                <w:sz w:val="20"/>
                                <w:szCs w:val="20"/>
                                <w:rtl/>
                              </w:rPr>
                              <w:t xml:space="preserve"> אֲשֶׁר </w:t>
                            </w:r>
                            <w:proofErr w:type="spellStart"/>
                            <w:r w:rsidRPr="00282C2D">
                              <w:rPr>
                                <w:rFonts w:asciiTheme="minorHAnsi" w:eastAsiaTheme="minorHAnsi" w:hAnsiTheme="minorHAnsi" w:hint="cs"/>
                                <w:sz w:val="20"/>
                                <w:szCs w:val="20"/>
                                <w:rtl/>
                              </w:rPr>
                              <w:t>צִוְּך</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אֱלֹהֶיך</w:t>
                            </w:r>
                            <w:proofErr w:type="spellEnd"/>
                            <w:r w:rsidRPr="00282C2D">
                              <w:rPr>
                                <w:rFonts w:asciiTheme="minorHAnsi" w:eastAsiaTheme="minorHAnsi" w:hAnsiTheme="minorHAnsi" w:hint="cs"/>
                                <w:sz w:val="20"/>
                                <w:szCs w:val="20"/>
                                <w:rtl/>
                              </w:rPr>
                              <w:t xml:space="preserve">ָ.  </w:t>
                            </w:r>
                            <w:bookmarkStart w:id="9" w:name="22"/>
                            <w:bookmarkEnd w:id="9"/>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כב</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וַתָּשָׁב וַתֹּאכַל לֶחֶם </w:t>
                            </w:r>
                            <w:proofErr w:type="spellStart"/>
                            <w:r w:rsidRPr="00282C2D">
                              <w:rPr>
                                <w:rFonts w:asciiTheme="minorHAnsi" w:eastAsiaTheme="minorHAnsi" w:hAnsiTheme="minorHAnsi" w:hint="cs"/>
                                <w:sz w:val="20"/>
                                <w:szCs w:val="20"/>
                                <w:rtl/>
                              </w:rPr>
                              <w:t>וַתֵּשְׁת</w:t>
                            </w:r>
                            <w:proofErr w:type="spellEnd"/>
                            <w:r w:rsidRPr="00282C2D">
                              <w:rPr>
                                <w:rFonts w:asciiTheme="minorHAnsi" w:eastAsiaTheme="minorHAnsi" w:hAnsiTheme="minorHAnsi" w:hint="cs"/>
                                <w:sz w:val="20"/>
                                <w:szCs w:val="20"/>
                                <w:rtl/>
                              </w:rPr>
                              <w:t>ְּ</w:t>
                            </w:r>
                            <w:r>
                              <w:rPr>
                                <w:rFonts w:asciiTheme="minorHAnsi" w:eastAsiaTheme="minorHAnsi" w:hAnsiTheme="minorHAnsi" w:hint="cs"/>
                                <w:sz w:val="20"/>
                                <w:szCs w:val="20"/>
                                <w:rtl/>
                              </w:rPr>
                              <w:t xml:space="preserve"> מַיִם</w:t>
                            </w:r>
                            <w:r w:rsidRPr="00282C2D">
                              <w:rPr>
                                <w:rFonts w:asciiTheme="minorHAnsi" w:eastAsiaTheme="minorHAnsi" w:hAnsiTheme="minorHAnsi" w:hint="cs"/>
                                <w:sz w:val="20"/>
                                <w:szCs w:val="20"/>
                                <w:rtl/>
                              </w:rPr>
                              <w:t xml:space="preserve"> </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בּ</w:t>
                            </w:r>
                            <w:r>
                              <w:rPr>
                                <w:rFonts w:asciiTheme="minorHAnsi" w:eastAsiaTheme="minorHAnsi" w:hAnsiTheme="minorHAnsi" w:hint="cs"/>
                                <w:sz w:val="20"/>
                                <w:szCs w:val="20"/>
                                <w:rtl/>
                              </w:rPr>
                              <w:t>ַמָּקוֹם אֲשֶׁר דִּבֶּר אֵלֶיךָ</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אַל </w:t>
                            </w:r>
                            <w:r w:rsidRPr="00282C2D">
                              <w:rPr>
                                <w:rFonts w:asciiTheme="minorHAnsi" w:eastAsiaTheme="minorHAnsi" w:hAnsiTheme="minorHAnsi" w:hint="cs"/>
                                <w:sz w:val="20"/>
                                <w:szCs w:val="20"/>
                                <w:rtl/>
                              </w:rPr>
                              <w:t>תֹּאכַל לֶחֶם וְאַל</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תֵּשְׁת</w:t>
                            </w:r>
                            <w:proofErr w:type="spellEnd"/>
                            <w:r w:rsidRPr="00282C2D">
                              <w:rPr>
                                <w:rFonts w:asciiTheme="minorHAnsi" w:eastAsiaTheme="minorHAnsi" w:hAnsiTheme="minorHAnsi" w:hint="cs"/>
                                <w:sz w:val="20"/>
                                <w:szCs w:val="20"/>
                                <w:rtl/>
                              </w:rPr>
                              <w:t>ְּ מָיִם</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לֹא </w:t>
                            </w:r>
                            <w:r w:rsidRPr="00282C2D">
                              <w:rPr>
                                <w:rFonts w:asciiTheme="minorHAnsi" w:eastAsiaTheme="minorHAnsi" w:hAnsiTheme="minorHAnsi" w:hint="cs"/>
                                <w:sz w:val="20"/>
                                <w:szCs w:val="20"/>
                                <w:rtl/>
                              </w:rPr>
                              <w:t xml:space="preserve">תָבוֹא </w:t>
                            </w:r>
                            <w:proofErr w:type="spellStart"/>
                            <w:r w:rsidRPr="00282C2D">
                              <w:rPr>
                                <w:rFonts w:asciiTheme="minorHAnsi" w:eastAsiaTheme="minorHAnsi" w:hAnsiTheme="minorHAnsi" w:hint="cs"/>
                                <w:sz w:val="20"/>
                                <w:szCs w:val="20"/>
                                <w:rtl/>
                              </w:rPr>
                              <w:t>נִבְלָתְך</w:t>
                            </w:r>
                            <w:proofErr w:type="spellEnd"/>
                            <w:r w:rsidRPr="00282C2D">
                              <w:rPr>
                                <w:rFonts w:asciiTheme="minorHAnsi" w:eastAsiaTheme="minorHAnsi" w:hAnsiTheme="minorHAnsi" w:hint="cs"/>
                                <w:sz w:val="20"/>
                                <w:szCs w:val="20"/>
                                <w:rtl/>
                              </w:rPr>
                              <w:t>ָ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קֶבֶר </w:t>
                            </w:r>
                            <w:proofErr w:type="spellStart"/>
                            <w:r w:rsidRPr="00282C2D">
                              <w:rPr>
                                <w:rFonts w:asciiTheme="minorHAnsi" w:eastAsiaTheme="minorHAnsi" w:hAnsiTheme="minorHAnsi" w:hint="cs"/>
                                <w:sz w:val="20"/>
                                <w:szCs w:val="20"/>
                                <w:rtl/>
                              </w:rPr>
                              <w:t>אֲבֹתֶיך</w:t>
                            </w:r>
                            <w:proofErr w:type="spellEnd"/>
                            <w:r w:rsidRPr="00282C2D">
                              <w:rPr>
                                <w:rFonts w:asciiTheme="minorHAnsi" w:eastAsiaTheme="minorHAnsi" w:hAnsiTheme="minorHAnsi" w:hint="cs"/>
                                <w:sz w:val="20"/>
                                <w:szCs w:val="20"/>
                                <w:rtl/>
                              </w:rPr>
                              <w:t>ָ.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 xml:space="preserve"> </w:t>
                            </w:r>
                            <w:bookmarkStart w:id="10" w:name="23"/>
                            <w:bookmarkEnd w:id="10"/>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כג</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אַחֲרֵי אָכְלוֹ לֶחֶם</w:t>
                            </w:r>
                            <w:r>
                              <w:rPr>
                                <w:rFonts w:asciiTheme="minorHAnsi" w:eastAsiaTheme="minorHAnsi" w:hAnsiTheme="minorHAnsi" w:hint="cs"/>
                                <w:sz w:val="20"/>
                                <w:szCs w:val="20"/>
                                <w:rtl/>
                              </w:rPr>
                              <w:t xml:space="preserve"> וְאַחֲרֵי שְׁתוֹתוֹ</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t>וַיַּחֲבָשׁ</w:t>
                            </w:r>
                            <w:r>
                              <w:rPr>
                                <w:rFonts w:asciiTheme="minorHAnsi" w:eastAsiaTheme="minorHAnsi" w:hAnsiTheme="minorHAnsi"/>
                                <w:sz w:val="20"/>
                                <w:szCs w:val="20"/>
                              </w:rPr>
                              <w:t xml:space="preserve"> </w:t>
                            </w:r>
                            <w:r>
                              <w:rPr>
                                <w:rFonts w:asciiTheme="minorHAnsi" w:eastAsiaTheme="minorHAnsi" w:hAnsiTheme="minorHAnsi" w:hint="cs"/>
                                <w:sz w:val="20"/>
                                <w:szCs w:val="20"/>
                                <w:rtl/>
                              </w:rPr>
                              <w:t>לוֹ הַחֲמוֹר</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 xml:space="preserve">לַנָּבִיא אֲשֶׁר הֱשִׁיבוֹ.  </w:t>
                            </w:r>
                            <w:bookmarkStart w:id="11" w:name="24"/>
                            <w:bookmarkEnd w:id="11"/>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כד</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w:t>
                            </w:r>
                            <w:r>
                              <w:rPr>
                                <w:rFonts w:asciiTheme="minorHAnsi" w:eastAsiaTheme="minorHAnsi" w:hAnsiTheme="minorHAnsi" w:hint="cs"/>
                                <w:sz w:val="20"/>
                                <w:szCs w:val="20"/>
                                <w:rtl/>
                              </w:rPr>
                              <w:t>ךְ</w:t>
                            </w:r>
                            <w:r w:rsidRPr="00282C2D">
                              <w:rPr>
                                <w:rFonts w:asciiTheme="minorHAnsi" w:eastAsiaTheme="minorHAnsi" w:hAnsiTheme="minorHAnsi" w:hint="cs"/>
                                <w:sz w:val="20"/>
                                <w:szCs w:val="20"/>
                                <w:rtl/>
                              </w:rPr>
                              <w:t xml:space="preserve"> וַיִּמְצָאֵהוּ א</w:t>
                            </w:r>
                            <w:r>
                              <w:rPr>
                                <w:rFonts w:asciiTheme="minorHAnsi" w:eastAsiaTheme="minorHAnsi" w:hAnsiTheme="minorHAnsi" w:hint="cs"/>
                                <w:sz w:val="20"/>
                                <w:szCs w:val="20"/>
                                <w:rtl/>
                              </w:rPr>
                              <w:t>ַרְיֵה בַּדֶּרֶךְ וַיְמִיתֵהוּ</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וַתְּהִי </w:t>
                            </w:r>
                            <w:proofErr w:type="spellStart"/>
                            <w:r w:rsidRPr="00282C2D">
                              <w:rPr>
                                <w:rFonts w:asciiTheme="minorHAnsi" w:eastAsiaTheme="minorHAnsi" w:hAnsiTheme="minorHAnsi" w:hint="cs"/>
                                <w:sz w:val="20"/>
                                <w:szCs w:val="20"/>
                                <w:rtl/>
                              </w:rPr>
                              <w:t>נִבְלָתו</w:t>
                            </w:r>
                            <w:proofErr w:type="spellEnd"/>
                            <w:r w:rsidRPr="00282C2D">
                              <w:rPr>
                                <w:rFonts w:asciiTheme="minorHAnsi" w:eastAsiaTheme="minorHAnsi" w:hAnsiTheme="minorHAnsi" w:hint="cs"/>
                                <w:sz w:val="20"/>
                                <w:szCs w:val="20"/>
                                <w:rtl/>
                              </w:rPr>
                              <w:t>ֹ</w:t>
                            </w:r>
                            <w:r>
                              <w:rPr>
                                <w:rFonts w:asciiTheme="minorHAnsi" w:eastAsiaTheme="minorHAnsi" w:hAnsiTheme="minorHAnsi" w:hint="cs"/>
                                <w:sz w:val="20"/>
                                <w:szCs w:val="20"/>
                                <w:rtl/>
                              </w:rPr>
                              <w:t xml:space="preserve"> מֻשְׁלֶכֶת בַּדֶּרֶךְ</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וְהַחֲמוֹר עֹמֵד אֶצְלָהּ </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וְהָאַרְיֵה עֹמֵד אֵצֶל הַנְּבֵלָה.  </w:t>
                            </w:r>
                            <w:bookmarkStart w:id="12" w:name="25"/>
                            <w:bookmarkEnd w:id="12"/>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כה</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וְהִנֵּה אֲנָשִׁים עֹבְרִים</w:t>
                            </w:r>
                          </w:p>
                          <w:p w:rsidR="00B46347" w:rsidRDefault="00B46347" w:rsidP="00723154">
                            <w:pPr>
                              <w:tabs>
                                <w:tab w:val="left" w:pos="393"/>
                              </w:tabs>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וַיִּרְאוּ אֶת</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הַנְּבֵלָה מֻשְׁלֶכֶת בַּדֶּרֶךְ</w:t>
                            </w:r>
                            <w:r>
                              <w:rPr>
                                <w:rFonts w:asciiTheme="minorHAnsi" w:eastAsiaTheme="minorHAnsi" w:hAnsiTheme="minorHAnsi"/>
                                <w:sz w:val="20"/>
                                <w:szCs w:val="20"/>
                              </w:rPr>
                              <w:t xml:space="preserve"> </w:t>
                            </w:r>
                          </w:p>
                          <w:p w:rsidR="00B46347" w:rsidRPr="00282C2D" w:rsidRDefault="00B46347" w:rsidP="00723154">
                            <w:pPr>
                              <w:tabs>
                                <w:tab w:val="left" w:pos="393"/>
                              </w:tabs>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וְאֶת</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הָאַרְיֵה</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 xml:space="preserve">עֹמֵד אֵצֶל הַנְּבֵלָה </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וַיָּבֹאוּ וַיְדַבְּרוּ בָעִיר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אֲשֶׁר הַנָּבִיא הַזָּקֵן יֹשֵׁב בָּהּ.  </w:t>
                            </w:r>
                            <w:bookmarkStart w:id="13" w:name="26"/>
                            <w:bookmarkEnd w:id="13"/>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כו</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וַיִּשְׁמַע הַנָּבִיא</w:t>
                            </w:r>
                            <w:r w:rsidRPr="00282C2D">
                              <w:rPr>
                                <w:rFonts w:asciiTheme="minorHAnsi" w:eastAsiaTheme="minorHAnsi" w:hAnsiTheme="minorHAnsi" w:hint="cs"/>
                                <w:sz w:val="20"/>
                                <w:szCs w:val="20"/>
                                <w:rtl/>
                              </w:rPr>
                              <w:t xml:space="preserve"> אֲשֶׁר הֱשִׁיבוֹ מִן</w:t>
                            </w:r>
                            <w:r>
                              <w:rPr>
                                <w:rFonts w:asciiTheme="minorHAnsi" w:eastAsiaTheme="minorHAnsi" w:hAnsiTheme="minorHAnsi"/>
                                <w:sz w:val="20"/>
                                <w:szCs w:val="20"/>
                              </w:rPr>
                              <w:t xml:space="preserve"> </w:t>
                            </w:r>
                            <w:r>
                              <w:rPr>
                                <w:rFonts w:asciiTheme="minorHAnsi" w:eastAsiaTheme="minorHAnsi" w:hAnsiTheme="minorHAnsi" w:hint="cs"/>
                                <w:sz w:val="20"/>
                                <w:szCs w:val="20"/>
                                <w:rtl/>
                              </w:rPr>
                              <w:t>הַדֶּרֶךְ</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אִישׁ הָ</w:t>
                            </w:r>
                            <w:r>
                              <w:rPr>
                                <w:rFonts w:asciiTheme="minorHAnsi" w:eastAsiaTheme="minorHAnsi" w:hAnsiTheme="minorHAnsi" w:hint="cs"/>
                                <w:sz w:val="20"/>
                                <w:szCs w:val="20"/>
                                <w:rtl/>
                              </w:rPr>
                              <w:t>אֱ-לֹהִים הוּא</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אֲשֶׁר מָרָה אֶת </w:t>
                            </w:r>
                            <w:r w:rsidRPr="00282C2D">
                              <w:rPr>
                                <w:rFonts w:asciiTheme="minorHAnsi" w:eastAsiaTheme="minorHAnsi" w:hAnsiTheme="minorHAnsi" w:hint="cs"/>
                                <w:sz w:val="20"/>
                                <w:szCs w:val="20"/>
                                <w:rtl/>
                              </w:rPr>
                              <w:t xml:space="preserve">פִּי </w:t>
                            </w:r>
                            <w:r>
                              <w:rPr>
                                <w:rFonts w:asciiTheme="minorHAnsi" w:eastAsiaTheme="minorHAnsi" w:hAnsiTheme="minorHAnsi" w:hint="cs"/>
                                <w:sz w:val="20"/>
                                <w:szCs w:val="20"/>
                                <w:rtl/>
                              </w:rPr>
                              <w:t>ה</w:t>
                            </w:r>
                            <w:r>
                              <w:rPr>
                                <w:rFonts w:asciiTheme="minorHAnsi" w:eastAsiaTheme="minorHAnsi" w:hAnsiTheme="minorHAnsi"/>
                                <w:sz w:val="20"/>
                                <w:szCs w:val="20"/>
                                <w:rtl/>
                              </w:rPr>
                              <w:t>'</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וַיִּתְּנֵהו</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לָאַרְיֵה</w:t>
                            </w:r>
                            <w:r>
                              <w:rPr>
                                <w:rFonts w:asciiTheme="minorHAnsi" w:eastAsiaTheme="minorHAnsi" w:hAnsiTheme="minorHAnsi" w:hint="cs"/>
                                <w:sz w:val="20"/>
                                <w:szCs w:val="20"/>
                                <w:rtl/>
                              </w:rPr>
                              <w:t xml:space="preserve"> וַיִּשְׁבְּרֵהוּ </w:t>
                            </w:r>
                            <w:proofErr w:type="spellStart"/>
                            <w:r>
                              <w:rPr>
                                <w:rFonts w:asciiTheme="minorHAnsi" w:eastAsiaTheme="minorHAnsi" w:hAnsiTheme="minorHAnsi" w:hint="cs"/>
                                <w:sz w:val="20"/>
                                <w:szCs w:val="20"/>
                                <w:rtl/>
                              </w:rPr>
                              <w:t>וַיְמִתֵהו</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Pr>
                                <w:rFonts w:asciiTheme="minorHAnsi" w:eastAsiaTheme="minorHAnsi" w:hAnsiTheme="minorHAnsi" w:hint="cs"/>
                                <w:sz w:val="20"/>
                                <w:szCs w:val="20"/>
                                <w:rtl/>
                              </w:rPr>
                              <w:t xml:space="preserve"> אֲשֶׁר דִּבֶּר </w:t>
                            </w:r>
                            <w:r w:rsidRPr="00282C2D">
                              <w:rPr>
                                <w:rFonts w:asciiTheme="minorHAnsi" w:eastAsiaTheme="minorHAnsi" w:hAnsiTheme="minorHAnsi" w:hint="cs"/>
                                <w:sz w:val="20"/>
                                <w:szCs w:val="20"/>
                                <w:rtl/>
                              </w:rPr>
                              <w:t xml:space="preserve">לוֹ.  </w:t>
                            </w:r>
                            <w:bookmarkStart w:id="14" w:name="27"/>
                            <w:bookmarkEnd w:id="14"/>
                          </w:p>
                          <w:p w:rsidR="00B46347" w:rsidRDefault="00B46347" w:rsidP="00723154">
                            <w:pPr>
                              <w:tabs>
                                <w:tab w:val="right" w:pos="284"/>
                              </w:tabs>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pt;margin-top:10.25pt;width:193.5pt;height:36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" stroked="f">
                <v:textbox>
                  <w:txbxContent>
                    <w:p w:rsidR="00B46347" w:rsidRDefault="00B46347" w:rsidP="00723154">
                      <w:pPr>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שנייה</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הֵם יֹשְׁבִים אֶל</w:t>
                      </w:r>
                      <w:r>
                        <w:rPr>
                          <w:rFonts w:asciiTheme="minorHAnsi" w:eastAsiaTheme="minorHAnsi" w:hAnsiTheme="minorHAnsi" w:hint="cs"/>
                          <w:sz w:val="20"/>
                          <w:szCs w:val="20"/>
                          <w:rtl/>
                        </w:rPr>
                        <w:t xml:space="preserve"> </w:t>
                      </w:r>
                      <w:proofErr w:type="spellStart"/>
                      <w:r>
                        <w:rPr>
                          <w:rFonts w:asciiTheme="minorHAnsi" w:eastAsiaTheme="minorHAnsi" w:hAnsiTheme="minorHAnsi" w:hint="cs"/>
                          <w:sz w:val="20"/>
                          <w:szCs w:val="20"/>
                          <w:rtl/>
                        </w:rPr>
                        <w:t>הַשֻּׁלְחָן</w:t>
                      </w:r>
                      <w:proofErr w:type="spellEnd"/>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וַיְהִי</w:t>
                      </w:r>
                      <w:r w:rsidRPr="00282C2D">
                        <w:rPr>
                          <w:rFonts w:asciiTheme="minorHAnsi" w:eastAsiaTheme="minorHAnsi" w:hAnsiTheme="minorHAnsi" w:hint="cs"/>
                          <w:sz w:val="20"/>
                          <w:szCs w:val="20"/>
                          <w:rtl/>
                        </w:rPr>
                        <w:t xml:space="preserve"> דְּבַר</w:t>
                      </w:r>
                      <w:r>
                        <w:rPr>
                          <w:rFonts w:asciiTheme="minorHAnsi" w:eastAsiaTheme="minorHAnsi" w:hAnsiTheme="minorHAnsi" w:hint="cs"/>
                          <w:sz w:val="20"/>
                          <w:szCs w:val="20"/>
                          <w:rtl/>
                        </w:rPr>
                        <w:t xml:space="preserve"> ה</w:t>
                      </w:r>
                      <w:r>
                        <w:rPr>
                          <w:rFonts w:asciiTheme="minorHAnsi" w:eastAsiaTheme="minorHAnsi" w:hAnsiTheme="minorHAnsi"/>
                          <w:sz w:val="20"/>
                          <w:szCs w:val="20"/>
                          <w:rtl/>
                        </w:rPr>
                        <w:t>'</w:t>
                      </w:r>
                      <w:r>
                        <w:rPr>
                          <w:rFonts w:asciiTheme="minorHAnsi" w:eastAsiaTheme="minorHAnsi" w:hAnsiTheme="minorHAnsi" w:hint="cs"/>
                          <w:sz w:val="20"/>
                          <w:szCs w:val="20"/>
                          <w:rtl/>
                        </w:rPr>
                        <w:t xml:space="preserve"> אֶל </w:t>
                      </w:r>
                      <w:r w:rsidRPr="00282C2D">
                        <w:rPr>
                          <w:rFonts w:asciiTheme="minorHAnsi" w:eastAsiaTheme="minorHAnsi" w:hAnsiTheme="minorHAnsi" w:hint="cs"/>
                          <w:sz w:val="20"/>
                          <w:szCs w:val="20"/>
                          <w:rtl/>
                        </w:rPr>
                        <w:t>הַנָּב</w:t>
                      </w:r>
                      <w:r>
                        <w:rPr>
                          <w:rFonts w:asciiTheme="minorHAnsi" w:eastAsiaTheme="minorHAnsi" w:hAnsiTheme="minorHAnsi" w:hint="cs"/>
                          <w:sz w:val="20"/>
                          <w:szCs w:val="20"/>
                          <w:rtl/>
                        </w:rPr>
                        <w:t>ִיא</w:t>
                      </w:r>
                      <w:r w:rsidRPr="00282C2D">
                        <w:rPr>
                          <w:rFonts w:asciiTheme="minorHAnsi" w:eastAsiaTheme="minorHAnsi" w:hAnsiTheme="minorHAnsi" w:hint="cs"/>
                          <w:sz w:val="20"/>
                          <w:szCs w:val="20"/>
                          <w:rtl/>
                        </w:rPr>
                        <w:t xml:space="preserve"> אֲשֶׁר הֱשִׁיבוֹ</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bookmarkStart w:id="23" w:name="21"/>
                      <w:bookmarkEnd w:id="23"/>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כא</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וַיִּקְרָא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אִישׁ הָ</w:t>
                      </w:r>
                      <w:r>
                        <w:rPr>
                          <w:rFonts w:asciiTheme="minorHAnsi" w:eastAsiaTheme="minorHAnsi" w:hAnsiTheme="minorHAnsi" w:hint="cs"/>
                          <w:sz w:val="20"/>
                          <w:szCs w:val="20"/>
                          <w:rtl/>
                        </w:rPr>
                        <w:t>אֱ-לֹהִים</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אֲשֶׁר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בָּא מִיהוּדָה </w:t>
                      </w:r>
                      <w:proofErr w:type="spellStart"/>
                      <w:r w:rsidRPr="00282C2D">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כֹּה אָמַר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יַעַן כִּי מָרִיתָ פִּי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 שָׁמַרְתָּ אֶת</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הַמִּצְוָה</w:t>
                      </w:r>
                      <w:proofErr w:type="spellEnd"/>
                      <w:r w:rsidRPr="00282C2D">
                        <w:rPr>
                          <w:rFonts w:asciiTheme="minorHAnsi" w:eastAsiaTheme="minorHAnsi" w:hAnsiTheme="minorHAnsi" w:hint="cs"/>
                          <w:sz w:val="20"/>
                          <w:szCs w:val="20"/>
                          <w:rtl/>
                        </w:rPr>
                        <w:t xml:space="preserve"> אֲשֶׁר </w:t>
                      </w:r>
                      <w:proofErr w:type="spellStart"/>
                      <w:r w:rsidRPr="00282C2D">
                        <w:rPr>
                          <w:rFonts w:asciiTheme="minorHAnsi" w:eastAsiaTheme="minorHAnsi" w:hAnsiTheme="minorHAnsi" w:hint="cs"/>
                          <w:sz w:val="20"/>
                          <w:szCs w:val="20"/>
                          <w:rtl/>
                        </w:rPr>
                        <w:t>צִוְּך</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אֱלֹהֶיך</w:t>
                      </w:r>
                      <w:proofErr w:type="spellEnd"/>
                      <w:r w:rsidRPr="00282C2D">
                        <w:rPr>
                          <w:rFonts w:asciiTheme="minorHAnsi" w:eastAsiaTheme="minorHAnsi" w:hAnsiTheme="minorHAnsi" w:hint="cs"/>
                          <w:sz w:val="20"/>
                          <w:szCs w:val="20"/>
                          <w:rtl/>
                        </w:rPr>
                        <w:t xml:space="preserve">ָ.  </w:t>
                      </w:r>
                      <w:bookmarkStart w:id="24" w:name="22"/>
                      <w:bookmarkEnd w:id="24"/>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כב</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וַתָּשָׁב וַתֹּאכַל לֶחֶם </w:t>
                      </w:r>
                      <w:proofErr w:type="spellStart"/>
                      <w:r w:rsidRPr="00282C2D">
                        <w:rPr>
                          <w:rFonts w:asciiTheme="minorHAnsi" w:eastAsiaTheme="minorHAnsi" w:hAnsiTheme="minorHAnsi" w:hint="cs"/>
                          <w:sz w:val="20"/>
                          <w:szCs w:val="20"/>
                          <w:rtl/>
                        </w:rPr>
                        <w:t>וַתֵּשְׁת</w:t>
                      </w:r>
                      <w:proofErr w:type="spellEnd"/>
                      <w:r w:rsidRPr="00282C2D">
                        <w:rPr>
                          <w:rFonts w:asciiTheme="minorHAnsi" w:eastAsiaTheme="minorHAnsi" w:hAnsiTheme="minorHAnsi" w:hint="cs"/>
                          <w:sz w:val="20"/>
                          <w:szCs w:val="20"/>
                          <w:rtl/>
                        </w:rPr>
                        <w:t>ְּ</w:t>
                      </w:r>
                      <w:r>
                        <w:rPr>
                          <w:rFonts w:asciiTheme="minorHAnsi" w:eastAsiaTheme="minorHAnsi" w:hAnsiTheme="minorHAnsi" w:hint="cs"/>
                          <w:sz w:val="20"/>
                          <w:szCs w:val="20"/>
                          <w:rtl/>
                        </w:rPr>
                        <w:t xml:space="preserve"> מַיִם</w:t>
                      </w:r>
                      <w:r w:rsidRPr="00282C2D">
                        <w:rPr>
                          <w:rFonts w:asciiTheme="minorHAnsi" w:eastAsiaTheme="minorHAnsi" w:hAnsiTheme="minorHAnsi" w:hint="cs"/>
                          <w:sz w:val="20"/>
                          <w:szCs w:val="20"/>
                          <w:rtl/>
                        </w:rPr>
                        <w:t xml:space="preserve"> </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בּ</w:t>
                      </w:r>
                      <w:r>
                        <w:rPr>
                          <w:rFonts w:asciiTheme="minorHAnsi" w:eastAsiaTheme="minorHAnsi" w:hAnsiTheme="minorHAnsi" w:hint="cs"/>
                          <w:sz w:val="20"/>
                          <w:szCs w:val="20"/>
                          <w:rtl/>
                        </w:rPr>
                        <w:t>ַמָּקוֹם אֲשֶׁר דִּבֶּר אֵלֶיךָ</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אַל </w:t>
                      </w:r>
                      <w:r w:rsidRPr="00282C2D">
                        <w:rPr>
                          <w:rFonts w:asciiTheme="minorHAnsi" w:eastAsiaTheme="minorHAnsi" w:hAnsiTheme="minorHAnsi" w:hint="cs"/>
                          <w:sz w:val="20"/>
                          <w:szCs w:val="20"/>
                          <w:rtl/>
                        </w:rPr>
                        <w:t>תֹּאכַל לֶחֶם וְאַל</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תֵּשְׁת</w:t>
                      </w:r>
                      <w:proofErr w:type="spellEnd"/>
                      <w:r w:rsidRPr="00282C2D">
                        <w:rPr>
                          <w:rFonts w:asciiTheme="minorHAnsi" w:eastAsiaTheme="minorHAnsi" w:hAnsiTheme="minorHAnsi" w:hint="cs"/>
                          <w:sz w:val="20"/>
                          <w:szCs w:val="20"/>
                          <w:rtl/>
                        </w:rPr>
                        <w:t>ְּ מָיִם</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לֹא </w:t>
                      </w:r>
                      <w:r w:rsidRPr="00282C2D">
                        <w:rPr>
                          <w:rFonts w:asciiTheme="minorHAnsi" w:eastAsiaTheme="minorHAnsi" w:hAnsiTheme="minorHAnsi" w:hint="cs"/>
                          <w:sz w:val="20"/>
                          <w:szCs w:val="20"/>
                          <w:rtl/>
                        </w:rPr>
                        <w:t xml:space="preserve">תָבוֹא </w:t>
                      </w:r>
                      <w:proofErr w:type="spellStart"/>
                      <w:r w:rsidRPr="00282C2D">
                        <w:rPr>
                          <w:rFonts w:asciiTheme="minorHAnsi" w:eastAsiaTheme="minorHAnsi" w:hAnsiTheme="minorHAnsi" w:hint="cs"/>
                          <w:sz w:val="20"/>
                          <w:szCs w:val="20"/>
                          <w:rtl/>
                        </w:rPr>
                        <w:t>נִבְלָתְך</w:t>
                      </w:r>
                      <w:proofErr w:type="spellEnd"/>
                      <w:r w:rsidRPr="00282C2D">
                        <w:rPr>
                          <w:rFonts w:asciiTheme="minorHAnsi" w:eastAsiaTheme="minorHAnsi" w:hAnsiTheme="minorHAnsi" w:hint="cs"/>
                          <w:sz w:val="20"/>
                          <w:szCs w:val="20"/>
                          <w:rtl/>
                        </w:rPr>
                        <w:t>ָ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קֶבֶר </w:t>
                      </w:r>
                      <w:proofErr w:type="spellStart"/>
                      <w:r w:rsidRPr="00282C2D">
                        <w:rPr>
                          <w:rFonts w:asciiTheme="minorHAnsi" w:eastAsiaTheme="minorHAnsi" w:hAnsiTheme="minorHAnsi" w:hint="cs"/>
                          <w:sz w:val="20"/>
                          <w:szCs w:val="20"/>
                          <w:rtl/>
                        </w:rPr>
                        <w:t>אֲבֹתֶיך</w:t>
                      </w:r>
                      <w:proofErr w:type="spellEnd"/>
                      <w:r w:rsidRPr="00282C2D">
                        <w:rPr>
                          <w:rFonts w:asciiTheme="minorHAnsi" w:eastAsiaTheme="minorHAnsi" w:hAnsiTheme="minorHAnsi" w:hint="cs"/>
                          <w:sz w:val="20"/>
                          <w:szCs w:val="20"/>
                          <w:rtl/>
                        </w:rPr>
                        <w:t>ָ.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 xml:space="preserve"> </w:t>
                      </w:r>
                      <w:bookmarkStart w:id="25" w:name="23"/>
                      <w:bookmarkEnd w:id="25"/>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כג</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וַיְהִי אַחֲרֵי אָכְלוֹ לֶחֶם</w:t>
                      </w:r>
                      <w:r>
                        <w:rPr>
                          <w:rFonts w:asciiTheme="minorHAnsi" w:eastAsiaTheme="minorHAnsi" w:hAnsiTheme="minorHAnsi" w:hint="cs"/>
                          <w:sz w:val="20"/>
                          <w:szCs w:val="20"/>
                          <w:rtl/>
                        </w:rPr>
                        <w:t xml:space="preserve"> וְאַחֲרֵי שְׁתוֹתוֹ</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b/>
                          <w:bCs/>
                          <w:sz w:val="20"/>
                          <w:szCs w:val="20"/>
                          <w:rtl/>
                        </w:rPr>
                      </w:pPr>
                      <w:r>
                        <w:rPr>
                          <w:rFonts w:asciiTheme="minorHAnsi" w:eastAsiaTheme="minorHAnsi" w:hAnsiTheme="minorHAnsi" w:hint="cs"/>
                          <w:sz w:val="20"/>
                          <w:szCs w:val="20"/>
                          <w:rtl/>
                        </w:rPr>
                        <w:tab/>
                        <w:t>וַיַּחֲבָשׁ</w:t>
                      </w:r>
                      <w:r>
                        <w:rPr>
                          <w:rFonts w:asciiTheme="minorHAnsi" w:eastAsiaTheme="minorHAnsi" w:hAnsiTheme="minorHAnsi"/>
                          <w:sz w:val="20"/>
                          <w:szCs w:val="20"/>
                        </w:rPr>
                        <w:t xml:space="preserve"> </w:t>
                      </w:r>
                      <w:r>
                        <w:rPr>
                          <w:rFonts w:asciiTheme="minorHAnsi" w:eastAsiaTheme="minorHAnsi" w:hAnsiTheme="minorHAnsi" w:hint="cs"/>
                          <w:sz w:val="20"/>
                          <w:szCs w:val="20"/>
                          <w:rtl/>
                        </w:rPr>
                        <w:t>לוֹ הַחֲמוֹר</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 xml:space="preserve">לַנָּבִיא אֲשֶׁר הֱשִׁיבוֹ.  </w:t>
                      </w:r>
                      <w:bookmarkStart w:id="26" w:name="24"/>
                      <w:bookmarkEnd w:id="26"/>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כד</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w:t>
                      </w:r>
                      <w:r>
                        <w:rPr>
                          <w:rFonts w:asciiTheme="minorHAnsi" w:eastAsiaTheme="minorHAnsi" w:hAnsiTheme="minorHAnsi" w:hint="cs"/>
                          <w:sz w:val="20"/>
                          <w:szCs w:val="20"/>
                          <w:rtl/>
                        </w:rPr>
                        <w:t>ךְ</w:t>
                      </w:r>
                      <w:r w:rsidRPr="00282C2D">
                        <w:rPr>
                          <w:rFonts w:asciiTheme="minorHAnsi" w:eastAsiaTheme="minorHAnsi" w:hAnsiTheme="minorHAnsi" w:hint="cs"/>
                          <w:sz w:val="20"/>
                          <w:szCs w:val="20"/>
                          <w:rtl/>
                        </w:rPr>
                        <w:t xml:space="preserve"> וַיִּמְצָאֵהוּ א</w:t>
                      </w:r>
                      <w:r>
                        <w:rPr>
                          <w:rFonts w:asciiTheme="minorHAnsi" w:eastAsiaTheme="minorHAnsi" w:hAnsiTheme="minorHAnsi" w:hint="cs"/>
                          <w:sz w:val="20"/>
                          <w:szCs w:val="20"/>
                          <w:rtl/>
                        </w:rPr>
                        <w:t>ַרְיֵה בַּדֶּרֶךְ וַיְמִיתֵהוּ</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וַתְּהִי </w:t>
                      </w:r>
                      <w:proofErr w:type="spellStart"/>
                      <w:r w:rsidRPr="00282C2D">
                        <w:rPr>
                          <w:rFonts w:asciiTheme="minorHAnsi" w:eastAsiaTheme="minorHAnsi" w:hAnsiTheme="minorHAnsi" w:hint="cs"/>
                          <w:sz w:val="20"/>
                          <w:szCs w:val="20"/>
                          <w:rtl/>
                        </w:rPr>
                        <w:t>נִבְלָתו</w:t>
                      </w:r>
                      <w:proofErr w:type="spellEnd"/>
                      <w:r w:rsidRPr="00282C2D">
                        <w:rPr>
                          <w:rFonts w:asciiTheme="minorHAnsi" w:eastAsiaTheme="minorHAnsi" w:hAnsiTheme="minorHAnsi" w:hint="cs"/>
                          <w:sz w:val="20"/>
                          <w:szCs w:val="20"/>
                          <w:rtl/>
                        </w:rPr>
                        <w:t>ֹ</w:t>
                      </w:r>
                      <w:r>
                        <w:rPr>
                          <w:rFonts w:asciiTheme="minorHAnsi" w:eastAsiaTheme="minorHAnsi" w:hAnsiTheme="minorHAnsi" w:hint="cs"/>
                          <w:sz w:val="20"/>
                          <w:szCs w:val="20"/>
                          <w:rtl/>
                        </w:rPr>
                        <w:t xml:space="preserve"> מֻשְׁלֶכֶת בַּדֶּרֶךְ</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וְהַחֲמוֹר עֹמֵד אֶצְלָהּ </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וְהָאַרְיֵה עֹמֵד אֵצֶל הַנְּבֵלָה.  </w:t>
                      </w:r>
                      <w:bookmarkStart w:id="27" w:name="25"/>
                      <w:bookmarkEnd w:id="27"/>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כה</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וְהִנֵּה אֲנָשִׁים עֹבְרִים</w:t>
                      </w:r>
                    </w:p>
                    <w:p w:rsidR="00B46347" w:rsidRDefault="00B46347" w:rsidP="00723154">
                      <w:pPr>
                        <w:tabs>
                          <w:tab w:val="left" w:pos="393"/>
                        </w:tabs>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וַיִּרְאוּ אֶת</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הַנְּבֵלָה מֻשְׁלֶכֶת בַּדֶּרֶךְ</w:t>
                      </w:r>
                      <w:r>
                        <w:rPr>
                          <w:rFonts w:asciiTheme="minorHAnsi" w:eastAsiaTheme="minorHAnsi" w:hAnsiTheme="minorHAnsi"/>
                          <w:sz w:val="20"/>
                          <w:szCs w:val="20"/>
                        </w:rPr>
                        <w:t xml:space="preserve"> </w:t>
                      </w:r>
                    </w:p>
                    <w:p w:rsidR="00B46347" w:rsidRPr="00282C2D" w:rsidRDefault="00B46347" w:rsidP="00723154">
                      <w:pPr>
                        <w:tabs>
                          <w:tab w:val="left" w:pos="393"/>
                        </w:tabs>
                        <w:spacing w:after="0" w:line="276" w:lineRule="auto"/>
                        <w:ind w:left="393" w:firstLine="0"/>
                        <w:jc w:val="left"/>
                        <w:rPr>
                          <w:rFonts w:asciiTheme="minorHAnsi" w:eastAsiaTheme="minorHAnsi" w:hAnsiTheme="minorHAnsi"/>
                          <w:sz w:val="20"/>
                          <w:szCs w:val="20"/>
                          <w:rtl/>
                        </w:rPr>
                      </w:pPr>
                      <w:r w:rsidRPr="00282C2D">
                        <w:rPr>
                          <w:rFonts w:asciiTheme="minorHAnsi" w:eastAsiaTheme="minorHAnsi" w:hAnsiTheme="minorHAnsi" w:hint="cs"/>
                          <w:sz w:val="20"/>
                          <w:szCs w:val="20"/>
                          <w:rtl/>
                        </w:rPr>
                        <w:t>וְאֶת</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הָאַרְיֵה</w:t>
                      </w:r>
                      <w:r>
                        <w:rPr>
                          <w:rFonts w:asciiTheme="minorHAnsi" w:eastAsiaTheme="minorHAnsi" w:hAnsiTheme="minorHAnsi"/>
                          <w:sz w:val="20"/>
                          <w:szCs w:val="20"/>
                        </w:rPr>
                        <w:t xml:space="preserve"> </w:t>
                      </w:r>
                      <w:r w:rsidRPr="00282C2D">
                        <w:rPr>
                          <w:rFonts w:asciiTheme="minorHAnsi" w:eastAsiaTheme="minorHAnsi" w:hAnsiTheme="minorHAnsi" w:hint="cs"/>
                          <w:sz w:val="20"/>
                          <w:szCs w:val="20"/>
                          <w:rtl/>
                        </w:rPr>
                        <w:t xml:space="preserve">עֹמֵד אֵצֶל הַנְּבֵלָה </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וַיָּבֹאוּ וַיְדַבְּרוּ בָעִיר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אֲשֶׁר הַנָּבִיא הַזָּקֵן יֹשֵׁב בָּהּ.  </w:t>
                      </w:r>
                      <w:bookmarkStart w:id="28" w:name="26"/>
                      <w:bookmarkEnd w:id="28"/>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כו</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וַיִּשְׁמַע הַנָּבִיא</w:t>
                      </w:r>
                      <w:r w:rsidRPr="00282C2D">
                        <w:rPr>
                          <w:rFonts w:asciiTheme="minorHAnsi" w:eastAsiaTheme="minorHAnsi" w:hAnsiTheme="minorHAnsi" w:hint="cs"/>
                          <w:sz w:val="20"/>
                          <w:szCs w:val="20"/>
                          <w:rtl/>
                        </w:rPr>
                        <w:t xml:space="preserve"> אֲשֶׁר הֱשִׁיבוֹ מִן</w:t>
                      </w:r>
                      <w:r>
                        <w:rPr>
                          <w:rFonts w:asciiTheme="minorHAnsi" w:eastAsiaTheme="minorHAnsi" w:hAnsiTheme="minorHAnsi"/>
                          <w:sz w:val="20"/>
                          <w:szCs w:val="20"/>
                        </w:rPr>
                        <w:t xml:space="preserve"> </w:t>
                      </w:r>
                      <w:r>
                        <w:rPr>
                          <w:rFonts w:asciiTheme="minorHAnsi" w:eastAsiaTheme="minorHAnsi" w:hAnsiTheme="minorHAnsi" w:hint="cs"/>
                          <w:sz w:val="20"/>
                          <w:szCs w:val="20"/>
                          <w:rtl/>
                        </w:rPr>
                        <w:t>הַדֶּרֶךְ</w:t>
                      </w:r>
                    </w:p>
                    <w:p w:rsidR="00B46347"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w:t>
                      </w:r>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אִישׁ הָ</w:t>
                      </w:r>
                      <w:r>
                        <w:rPr>
                          <w:rFonts w:asciiTheme="minorHAnsi" w:eastAsiaTheme="minorHAnsi" w:hAnsiTheme="minorHAnsi" w:hint="cs"/>
                          <w:sz w:val="20"/>
                          <w:szCs w:val="20"/>
                          <w:rtl/>
                        </w:rPr>
                        <w:t>אֱ-לֹהִים הוּא</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t xml:space="preserve">אֲשֶׁר מָרָה אֶת </w:t>
                      </w:r>
                      <w:r w:rsidRPr="00282C2D">
                        <w:rPr>
                          <w:rFonts w:asciiTheme="minorHAnsi" w:eastAsiaTheme="minorHAnsi" w:hAnsiTheme="minorHAnsi" w:hint="cs"/>
                          <w:sz w:val="20"/>
                          <w:szCs w:val="20"/>
                          <w:rtl/>
                        </w:rPr>
                        <w:t xml:space="preserve">פִּי </w:t>
                      </w:r>
                      <w:r>
                        <w:rPr>
                          <w:rFonts w:asciiTheme="minorHAnsi" w:eastAsiaTheme="minorHAnsi" w:hAnsiTheme="minorHAnsi" w:hint="cs"/>
                          <w:sz w:val="20"/>
                          <w:szCs w:val="20"/>
                          <w:rtl/>
                        </w:rPr>
                        <w:t>ה</w:t>
                      </w:r>
                      <w:r>
                        <w:rPr>
                          <w:rFonts w:asciiTheme="minorHAnsi" w:eastAsiaTheme="minorHAnsi" w:hAnsiTheme="minorHAnsi"/>
                          <w:sz w:val="20"/>
                          <w:szCs w:val="20"/>
                          <w:rtl/>
                        </w:rPr>
                        <w:t>'</w:t>
                      </w:r>
                    </w:p>
                    <w:p w:rsidR="00B46347" w:rsidRPr="00282C2D" w:rsidRDefault="00B46347" w:rsidP="00723154">
                      <w:pPr>
                        <w:tabs>
                          <w:tab w:val="left" w:pos="393"/>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וַיִּתְּנֵהו</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לָאַרְיֵה</w:t>
                      </w:r>
                      <w:r>
                        <w:rPr>
                          <w:rFonts w:asciiTheme="minorHAnsi" w:eastAsiaTheme="minorHAnsi" w:hAnsiTheme="minorHAnsi" w:hint="cs"/>
                          <w:sz w:val="20"/>
                          <w:szCs w:val="20"/>
                          <w:rtl/>
                        </w:rPr>
                        <w:t xml:space="preserve"> וַיִּשְׁבְּרֵהוּ </w:t>
                      </w:r>
                      <w:proofErr w:type="spellStart"/>
                      <w:r>
                        <w:rPr>
                          <w:rFonts w:asciiTheme="minorHAnsi" w:eastAsiaTheme="minorHAnsi" w:hAnsiTheme="minorHAnsi" w:hint="cs"/>
                          <w:sz w:val="20"/>
                          <w:szCs w:val="20"/>
                          <w:rtl/>
                        </w:rPr>
                        <w:t>וַיְמִתֵהו</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93"/>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Pr>
                          <w:rFonts w:asciiTheme="minorHAnsi" w:eastAsiaTheme="minorHAnsi" w:hAnsiTheme="minorHAnsi" w:hint="cs"/>
                          <w:sz w:val="20"/>
                          <w:szCs w:val="20"/>
                          <w:rtl/>
                        </w:rPr>
                        <w:t xml:space="preserve"> אֲשֶׁר דִּבֶּר </w:t>
                      </w:r>
                      <w:r w:rsidRPr="00282C2D">
                        <w:rPr>
                          <w:rFonts w:asciiTheme="minorHAnsi" w:eastAsiaTheme="minorHAnsi" w:hAnsiTheme="minorHAnsi" w:hint="cs"/>
                          <w:sz w:val="20"/>
                          <w:szCs w:val="20"/>
                          <w:rtl/>
                        </w:rPr>
                        <w:t xml:space="preserve">לוֹ.  </w:t>
                      </w:r>
                      <w:bookmarkStart w:id="29" w:name="27"/>
                      <w:bookmarkEnd w:id="29"/>
                    </w:p>
                    <w:p w:rsidR="00B46347" w:rsidRDefault="00B46347" w:rsidP="00723154">
                      <w:pPr>
                        <w:tabs>
                          <w:tab w:val="right" w:pos="284"/>
                        </w:tabs>
                        <w:jc w:val="center"/>
                        <w:rPr>
                          <w:rtl/>
                          <w:cs/>
                        </w:rPr>
                      </w:pPr>
                    </w:p>
                  </w:txbxContent>
                </v:textbox>
              </v:shape>
            </w:pict>
          </mc:Fallback>
        </mc:AlternateContent>
      </w:r>
      <w:r w:rsidRPr="00B1043B">
        <w:rPr>
          <w:noProof/>
          <w:sz w:val="20"/>
          <w:szCs w:val="20"/>
        </w:rPr>
        <mc:AlternateContent>
          <mc:Choice Requires="wps">
            <w:drawing>
              <wp:anchor distT="0" distB="0" distL="114300" distR="114300" simplePos="0" relativeHeight="251661312" behindDoc="0" locked="0" layoutInCell="1" allowOverlap="1" wp14:anchorId="760CC393" wp14:editId="62B7E127">
                <wp:simplePos x="0" y="0"/>
                <wp:positionH relativeFrom="column">
                  <wp:posOffset>-368300</wp:posOffset>
                </wp:positionH>
                <wp:positionV relativeFrom="paragraph">
                  <wp:posOffset>151130</wp:posOffset>
                </wp:positionV>
                <wp:extent cx="2368550" cy="4222750"/>
                <wp:effectExtent l="0" t="0" r="0" b="6350"/>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8550" cy="4222750"/>
                        </a:xfrm>
                        <a:prstGeom prst="rect">
                          <a:avLst/>
                        </a:prstGeom>
                        <a:solidFill>
                          <a:srgbClr val="FFFFFF"/>
                        </a:solidFill>
                        <a:ln w="9525">
                          <a:noFill/>
                          <a:miter lim="800000"/>
                          <a:headEnd/>
                          <a:tailEnd/>
                        </a:ln>
                      </wps:spPr>
                      <wps:txbx>
                        <w:txbxContent>
                          <w:p w:rsidR="00B46347" w:rsidRDefault="00B46347" w:rsidP="00723154">
                            <w:pPr>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שלישית</w:t>
                            </w:r>
                          </w:p>
                          <w:p w:rsidR="00B46347" w:rsidRDefault="00B46347" w:rsidP="00723154">
                            <w:pPr>
                              <w:tabs>
                                <w:tab w:val="left" w:pos="348"/>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כז</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 xml:space="preserve">וַיְדַבֵּר אֶל </w:t>
                            </w:r>
                            <w:r w:rsidRPr="00282C2D">
                              <w:rPr>
                                <w:rFonts w:asciiTheme="minorHAnsi" w:eastAsiaTheme="minorHAnsi" w:hAnsiTheme="minorHAnsi" w:hint="cs"/>
                                <w:sz w:val="20"/>
                                <w:szCs w:val="20"/>
                                <w:rtl/>
                              </w:rPr>
                              <w:t xml:space="preserve">בָּנָיו </w:t>
                            </w:r>
                            <w:proofErr w:type="spellStart"/>
                            <w:r w:rsidRPr="00282C2D">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חִבְשׁוּ</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לִי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הַחֲמוֹר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וַיַּחֲבֹשׁוּ.  </w:t>
                            </w:r>
                            <w:bookmarkStart w:id="15" w:name="28"/>
                            <w:bookmarkEnd w:id="15"/>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כח</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וַיִּמְצָא אֶת</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נִבְלָתו</w:t>
                            </w:r>
                            <w:proofErr w:type="spellEnd"/>
                            <w:r w:rsidRPr="00282C2D">
                              <w:rPr>
                                <w:rFonts w:asciiTheme="minorHAnsi" w:eastAsiaTheme="minorHAnsi" w:hAnsiTheme="minorHAnsi" w:hint="cs"/>
                                <w:sz w:val="20"/>
                                <w:szCs w:val="20"/>
                                <w:rtl/>
                              </w:rPr>
                              <w:t xml:space="preserve">ֹ מֻשְׁלֶכֶת בַּדֶּרֶךְ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וַחֲמוֹר וְהָאַרְיֵה </w:t>
                            </w:r>
                            <w:proofErr w:type="spellStart"/>
                            <w:r w:rsidRPr="00282C2D">
                              <w:rPr>
                                <w:rFonts w:asciiTheme="minorHAnsi" w:eastAsiaTheme="minorHAnsi" w:hAnsiTheme="minorHAnsi" w:hint="cs"/>
                                <w:sz w:val="20"/>
                                <w:szCs w:val="20"/>
                                <w:rtl/>
                              </w:rPr>
                              <w:t>עֹמְדִים</w:t>
                            </w:r>
                            <w:proofErr w:type="spellEnd"/>
                            <w:r w:rsidRPr="00282C2D">
                              <w:rPr>
                                <w:rFonts w:asciiTheme="minorHAnsi" w:eastAsiaTheme="minorHAnsi" w:hAnsiTheme="minorHAnsi" w:hint="cs"/>
                                <w:sz w:val="20"/>
                                <w:szCs w:val="20"/>
                                <w:rtl/>
                              </w:rPr>
                              <w:t xml:space="preserve"> אֵצֶל הַנְּבֵלָה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אָכַל הָאַרְיֵה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הַנְּבֵלָה </w:t>
                            </w:r>
                            <w:r>
                              <w:rPr>
                                <w:rFonts w:asciiTheme="minorHAnsi" w:eastAsiaTheme="minorHAnsi" w:hAnsiTheme="minorHAnsi" w:hint="cs"/>
                                <w:sz w:val="20"/>
                                <w:szCs w:val="20"/>
                                <w:rtl/>
                              </w:rPr>
                              <w:tab/>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 שָׁבַר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הַחֲמוֹר.  </w:t>
                            </w:r>
                            <w:bookmarkStart w:id="16" w:name="29"/>
                            <w:bookmarkEnd w:id="16"/>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כט</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וַיִּשָּׂא</w:t>
                            </w:r>
                            <w:proofErr w:type="spellEnd"/>
                            <w:r w:rsidRPr="00282C2D">
                              <w:rPr>
                                <w:rFonts w:asciiTheme="minorHAnsi" w:eastAsiaTheme="minorHAnsi" w:hAnsiTheme="minorHAnsi" w:hint="cs"/>
                                <w:sz w:val="20"/>
                                <w:szCs w:val="20"/>
                                <w:rtl/>
                              </w:rPr>
                              <w:t xml:space="preserve"> הַנָּבִיא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נִבְלַת אִישׁ</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וַיַּנִּחֵהוּ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הַחֲמוֹר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וַיְשִׁיבֵהוּ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וַיָּבֹא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עִיר הַנָּבִיא הַזָּקֵן </w:t>
                            </w: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לִסְפֹּד</w:t>
                            </w:r>
                            <w:proofErr w:type="spellEnd"/>
                            <w:r w:rsidRPr="00282C2D">
                              <w:rPr>
                                <w:rFonts w:asciiTheme="minorHAnsi" w:eastAsiaTheme="minorHAnsi" w:hAnsiTheme="minorHAnsi" w:hint="cs"/>
                                <w:sz w:val="20"/>
                                <w:szCs w:val="20"/>
                                <w:rtl/>
                              </w:rPr>
                              <w:t xml:space="preserve"> וּלְקָבְרוֹ.  </w:t>
                            </w:r>
                            <w:bookmarkStart w:id="17" w:name="30"/>
                            <w:bookmarkEnd w:id="17"/>
                          </w:p>
                          <w:p w:rsidR="00B46347" w:rsidRDefault="00B46347" w:rsidP="00723154">
                            <w:pPr>
                              <w:tabs>
                                <w:tab w:val="left" w:pos="348"/>
                              </w:tabs>
                              <w:spacing w:after="0" w:line="276" w:lineRule="auto"/>
                              <w:ind w:left="720" w:hanging="72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וַיַּנַּח</w:t>
                            </w:r>
                            <w:proofErr w:type="spellEnd"/>
                            <w:r w:rsidRPr="00282C2D">
                              <w:rPr>
                                <w:rFonts w:asciiTheme="minorHAnsi" w:eastAsiaTheme="minorHAnsi" w:hAnsiTheme="minorHAnsi" w:hint="cs"/>
                                <w:sz w:val="20"/>
                                <w:szCs w:val="20"/>
                                <w:rtl/>
                              </w:rPr>
                              <w:t xml:space="preserve"> אֶת</w:t>
                            </w:r>
                            <w:r>
                              <w:rPr>
                                <w:rFonts w:asciiTheme="minorHAnsi" w:eastAsiaTheme="minorHAnsi" w:hAnsiTheme="minorHAnsi" w:hint="cs"/>
                                <w:sz w:val="20"/>
                                <w:szCs w:val="20"/>
                                <w:rtl/>
                              </w:rPr>
                              <w:t xml:space="preserve"> </w:t>
                            </w:r>
                            <w:proofErr w:type="spellStart"/>
                            <w:r>
                              <w:rPr>
                                <w:rFonts w:asciiTheme="minorHAnsi" w:eastAsiaTheme="minorHAnsi" w:hAnsiTheme="minorHAnsi" w:hint="cs"/>
                                <w:sz w:val="20"/>
                                <w:szCs w:val="20"/>
                                <w:rtl/>
                              </w:rPr>
                              <w:t>נִבְלָתו</w:t>
                            </w:r>
                            <w:proofErr w:type="spellEnd"/>
                            <w:r>
                              <w:rPr>
                                <w:rFonts w:asciiTheme="minorHAnsi" w:eastAsiaTheme="minorHAnsi" w:hAnsiTheme="minorHAnsi" w:hint="cs"/>
                                <w:sz w:val="20"/>
                                <w:szCs w:val="20"/>
                                <w:rtl/>
                              </w:rPr>
                              <w:t>ֹ בְּקִבְרוֹ</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ind w:left="720" w:hanging="72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Pr="00282C2D">
                              <w:rPr>
                                <w:rFonts w:asciiTheme="minorHAnsi" w:eastAsiaTheme="minorHAnsi" w:hAnsiTheme="minorHAnsi" w:hint="cs"/>
                                <w:sz w:val="20"/>
                                <w:szCs w:val="20"/>
                                <w:rtl/>
                              </w:rPr>
                              <w:t xml:space="preserve">וַיִּסְפְּדוּ עָלָיו הוֹי אָחִי.  </w:t>
                            </w:r>
                            <w:bookmarkStart w:id="18" w:name="31"/>
                            <w:bookmarkEnd w:id="18"/>
                          </w:p>
                          <w:p w:rsidR="00B46347" w:rsidRDefault="00B46347" w:rsidP="00723154">
                            <w:pPr>
                              <w:tabs>
                                <w:tab w:val="left" w:pos="348"/>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לא</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וַיְהִי</w:t>
                            </w:r>
                            <w:r w:rsidRPr="00282C2D">
                              <w:rPr>
                                <w:rFonts w:asciiTheme="minorHAnsi" w:eastAsiaTheme="minorHAnsi" w:hAnsiTheme="minorHAnsi" w:hint="cs"/>
                                <w:sz w:val="20"/>
                                <w:szCs w:val="20"/>
                                <w:rtl/>
                              </w:rPr>
                              <w:t xml:space="preserve"> אַחֲרֵי קָבְרוֹ אֹתוֹ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w:t>
                            </w:r>
                            <w:r>
                              <w:rPr>
                                <w:rFonts w:asciiTheme="minorHAnsi" w:eastAsiaTheme="minorHAnsi" w:hAnsiTheme="minorHAnsi" w:hint="cs"/>
                                <w:sz w:val="20"/>
                                <w:szCs w:val="20"/>
                                <w:rtl/>
                              </w:rPr>
                              <w:t xml:space="preserve"> בָּנָיו </w:t>
                            </w:r>
                            <w:proofErr w:type="spellStart"/>
                            <w:r>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בְּמוֹתִי וּקְבַרְתֶּם אֹתִי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בַּקֶּבֶר אֲשֶׁר אִישׁ 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קָבוּר בּוֹ  </w:t>
                            </w:r>
                          </w:p>
                          <w:p w:rsidR="00B46347" w:rsidRPr="00282C2D" w:rsidRDefault="00B46347" w:rsidP="00723154">
                            <w:pPr>
                              <w:tabs>
                                <w:tab w:val="left" w:pos="348"/>
                              </w:tabs>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t>אֵצֶל</w:t>
                            </w:r>
                            <w:r w:rsidRPr="00282C2D">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עַצְמֹתָיו</w:t>
                            </w:r>
                            <w:proofErr w:type="spellEnd"/>
                            <w:r>
                              <w:rPr>
                                <w:rFonts w:asciiTheme="minorHAnsi" w:eastAsiaTheme="minorHAnsi" w:hAnsiTheme="minorHAnsi" w:hint="cs"/>
                                <w:sz w:val="20"/>
                                <w:szCs w:val="20"/>
                                <w:rtl/>
                              </w:rPr>
                              <w:t xml:space="preserve"> הַנִּיחוּ </w:t>
                            </w:r>
                            <w:r w:rsidRPr="00282C2D">
                              <w:rPr>
                                <w:rFonts w:asciiTheme="minorHAnsi" w:eastAsiaTheme="minorHAnsi" w:hAnsiTheme="minorHAnsi" w:hint="cs"/>
                                <w:sz w:val="20"/>
                                <w:szCs w:val="20"/>
                                <w:rtl/>
                              </w:rPr>
                              <w:t>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עַצְמֹתָי.  </w:t>
                            </w:r>
                            <w:bookmarkStart w:id="19" w:name="32"/>
                            <w:bookmarkEnd w:id="19"/>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לב</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כִּי הָיֹה יִהְיֶה הַדָּבָר אֲשֶׁר קָרָא בִּדְבַר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עַל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הַמִּזְבֵּחַ אֲשֶׁר בְּבֵית</w:t>
                            </w:r>
                            <w:r>
                              <w:rPr>
                                <w:rFonts w:asciiTheme="minorHAnsi" w:eastAsiaTheme="minorHAnsi" w:hAnsiTheme="minorHAnsi" w:hint="cs"/>
                                <w:sz w:val="20"/>
                                <w:szCs w:val="20"/>
                                <w:rtl/>
                              </w:rPr>
                              <w:t xml:space="preserve"> אֵל</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וְעַל כָּל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בָּתֵּי הַבָּמוֹת אֲשֶׁר בְּעָרֵי שֹׁמְרוֹן.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p>
                          <w:p w:rsidR="00B46347" w:rsidRDefault="00B46347" w:rsidP="00723154">
                            <w:pPr>
                              <w:jc w:val="cente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pt;margin-top:11.9pt;width:186.5pt;height:33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" stroked="f">
                <v:textbox>
                  <w:txbxContent>
                    <w:p w:rsidR="00B46347" w:rsidRDefault="00B46347" w:rsidP="00723154">
                      <w:pPr>
                        <w:spacing w:after="0" w:line="276" w:lineRule="auto"/>
                        <w:ind w:firstLine="0"/>
                        <w:jc w:val="center"/>
                        <w:rPr>
                          <w:rFonts w:asciiTheme="minorHAnsi" w:eastAsiaTheme="minorHAnsi" w:hAnsiTheme="minorHAnsi"/>
                          <w:b/>
                          <w:bCs/>
                          <w:sz w:val="20"/>
                          <w:szCs w:val="20"/>
                          <w:rtl/>
                        </w:rPr>
                      </w:pPr>
                      <w:r w:rsidRPr="004B1E45">
                        <w:rPr>
                          <w:rFonts w:asciiTheme="minorHAnsi" w:eastAsiaTheme="minorHAnsi" w:hAnsiTheme="minorHAnsi" w:hint="cs"/>
                          <w:b/>
                          <w:bCs/>
                          <w:sz w:val="18"/>
                          <w:szCs w:val="18"/>
                          <w:rtl/>
                        </w:rPr>
                        <w:t>פסקה שלישית</w:t>
                      </w:r>
                    </w:p>
                    <w:p w:rsidR="00B46347" w:rsidRDefault="00B46347" w:rsidP="00723154">
                      <w:pPr>
                        <w:tabs>
                          <w:tab w:val="left" w:pos="348"/>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כז</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 xml:space="preserve">וַיְדַבֵּר אֶל </w:t>
                      </w:r>
                      <w:r w:rsidRPr="00282C2D">
                        <w:rPr>
                          <w:rFonts w:asciiTheme="minorHAnsi" w:eastAsiaTheme="minorHAnsi" w:hAnsiTheme="minorHAnsi" w:hint="cs"/>
                          <w:sz w:val="20"/>
                          <w:szCs w:val="20"/>
                          <w:rtl/>
                        </w:rPr>
                        <w:t xml:space="preserve">בָּנָיו </w:t>
                      </w:r>
                      <w:proofErr w:type="spellStart"/>
                      <w:r w:rsidRPr="00282C2D">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חִבְשׁוּ</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לִי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הַחֲמוֹר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וַיַּחֲבֹשׁוּ.  </w:t>
                      </w:r>
                      <w:bookmarkStart w:id="35" w:name="28"/>
                      <w:bookmarkEnd w:id="35"/>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כח</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וַיֵּלֶךְ וַיִּמְצָא אֶת</w:t>
                      </w:r>
                      <w:r>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נִבְלָתו</w:t>
                      </w:r>
                      <w:proofErr w:type="spellEnd"/>
                      <w:r w:rsidRPr="00282C2D">
                        <w:rPr>
                          <w:rFonts w:asciiTheme="minorHAnsi" w:eastAsiaTheme="minorHAnsi" w:hAnsiTheme="minorHAnsi" w:hint="cs"/>
                          <w:sz w:val="20"/>
                          <w:szCs w:val="20"/>
                          <w:rtl/>
                        </w:rPr>
                        <w:t xml:space="preserve">ֹ מֻשְׁלֶכֶת בַּדֶּרֶךְ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וַחֲמוֹר וְהָאַרְיֵה </w:t>
                      </w:r>
                      <w:proofErr w:type="spellStart"/>
                      <w:r w:rsidRPr="00282C2D">
                        <w:rPr>
                          <w:rFonts w:asciiTheme="minorHAnsi" w:eastAsiaTheme="minorHAnsi" w:hAnsiTheme="minorHAnsi" w:hint="cs"/>
                          <w:sz w:val="20"/>
                          <w:szCs w:val="20"/>
                          <w:rtl/>
                        </w:rPr>
                        <w:t>עֹמְדִים</w:t>
                      </w:r>
                      <w:proofErr w:type="spellEnd"/>
                      <w:r w:rsidRPr="00282C2D">
                        <w:rPr>
                          <w:rFonts w:asciiTheme="minorHAnsi" w:eastAsiaTheme="minorHAnsi" w:hAnsiTheme="minorHAnsi" w:hint="cs"/>
                          <w:sz w:val="20"/>
                          <w:szCs w:val="20"/>
                          <w:rtl/>
                        </w:rPr>
                        <w:t xml:space="preserve"> אֵצֶל הַנְּבֵלָה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לֹא</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אָכַל הָאַרְיֵה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הַנְּבֵלָה </w:t>
                      </w:r>
                      <w:r>
                        <w:rPr>
                          <w:rFonts w:asciiTheme="minorHAnsi" w:eastAsiaTheme="minorHAnsi" w:hAnsiTheme="minorHAnsi" w:hint="cs"/>
                          <w:sz w:val="20"/>
                          <w:szCs w:val="20"/>
                          <w:rtl/>
                        </w:rPr>
                        <w:tab/>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וְלֹא שָׁבַר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הַחֲמוֹר.  </w:t>
                      </w:r>
                      <w:bookmarkStart w:id="36" w:name="29"/>
                      <w:bookmarkEnd w:id="36"/>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proofErr w:type="spellStart"/>
                      <w:r w:rsidRPr="00282C2D">
                        <w:rPr>
                          <w:rFonts w:asciiTheme="minorHAnsi" w:eastAsiaTheme="minorHAnsi" w:hAnsiTheme="minorHAnsi" w:hint="cs"/>
                          <w:b/>
                          <w:bCs/>
                          <w:sz w:val="20"/>
                          <w:szCs w:val="20"/>
                          <w:rtl/>
                        </w:rPr>
                        <w:t>כט</w:t>
                      </w:r>
                      <w:proofErr w:type="spellEnd"/>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וַיִּשָּׂא</w:t>
                      </w:r>
                      <w:proofErr w:type="spellEnd"/>
                      <w:r w:rsidRPr="00282C2D">
                        <w:rPr>
                          <w:rFonts w:asciiTheme="minorHAnsi" w:eastAsiaTheme="minorHAnsi" w:hAnsiTheme="minorHAnsi" w:hint="cs"/>
                          <w:sz w:val="20"/>
                          <w:szCs w:val="20"/>
                          <w:rtl/>
                        </w:rPr>
                        <w:t xml:space="preserve"> הַנָּבִיא 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נִבְלַת אִישׁ</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וַיַּנִּחֵהוּ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הַחֲמוֹר</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וַיְשִׁיבֵהוּ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וַיָּבֹא אֶל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עִיר הַנָּבִיא הַזָּקֵן </w:t>
                      </w: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לִסְפֹּד</w:t>
                      </w:r>
                      <w:proofErr w:type="spellEnd"/>
                      <w:r w:rsidRPr="00282C2D">
                        <w:rPr>
                          <w:rFonts w:asciiTheme="minorHAnsi" w:eastAsiaTheme="minorHAnsi" w:hAnsiTheme="minorHAnsi" w:hint="cs"/>
                          <w:sz w:val="20"/>
                          <w:szCs w:val="20"/>
                          <w:rtl/>
                        </w:rPr>
                        <w:t xml:space="preserve"> וּלְקָבְרוֹ.  </w:t>
                      </w:r>
                      <w:bookmarkStart w:id="37" w:name="30"/>
                      <w:bookmarkEnd w:id="37"/>
                    </w:p>
                    <w:p w:rsidR="00B46347" w:rsidRDefault="00B46347" w:rsidP="00723154">
                      <w:pPr>
                        <w:tabs>
                          <w:tab w:val="left" w:pos="348"/>
                        </w:tabs>
                        <w:spacing w:after="0" w:line="276" w:lineRule="auto"/>
                        <w:ind w:left="720" w:hanging="72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proofErr w:type="spellStart"/>
                      <w:r w:rsidRPr="00282C2D">
                        <w:rPr>
                          <w:rFonts w:asciiTheme="minorHAnsi" w:eastAsiaTheme="minorHAnsi" w:hAnsiTheme="minorHAnsi" w:hint="cs"/>
                          <w:sz w:val="20"/>
                          <w:szCs w:val="20"/>
                          <w:rtl/>
                        </w:rPr>
                        <w:t>וַיַּנַּח</w:t>
                      </w:r>
                      <w:proofErr w:type="spellEnd"/>
                      <w:r w:rsidRPr="00282C2D">
                        <w:rPr>
                          <w:rFonts w:asciiTheme="minorHAnsi" w:eastAsiaTheme="minorHAnsi" w:hAnsiTheme="minorHAnsi" w:hint="cs"/>
                          <w:sz w:val="20"/>
                          <w:szCs w:val="20"/>
                          <w:rtl/>
                        </w:rPr>
                        <w:t xml:space="preserve"> אֶת</w:t>
                      </w:r>
                      <w:r>
                        <w:rPr>
                          <w:rFonts w:asciiTheme="minorHAnsi" w:eastAsiaTheme="minorHAnsi" w:hAnsiTheme="minorHAnsi" w:hint="cs"/>
                          <w:sz w:val="20"/>
                          <w:szCs w:val="20"/>
                          <w:rtl/>
                        </w:rPr>
                        <w:t xml:space="preserve"> </w:t>
                      </w:r>
                      <w:proofErr w:type="spellStart"/>
                      <w:r>
                        <w:rPr>
                          <w:rFonts w:asciiTheme="minorHAnsi" w:eastAsiaTheme="minorHAnsi" w:hAnsiTheme="minorHAnsi" w:hint="cs"/>
                          <w:sz w:val="20"/>
                          <w:szCs w:val="20"/>
                          <w:rtl/>
                        </w:rPr>
                        <w:t>נִבְלָתו</w:t>
                      </w:r>
                      <w:proofErr w:type="spellEnd"/>
                      <w:r>
                        <w:rPr>
                          <w:rFonts w:asciiTheme="minorHAnsi" w:eastAsiaTheme="minorHAnsi" w:hAnsiTheme="minorHAnsi" w:hint="cs"/>
                          <w:sz w:val="20"/>
                          <w:szCs w:val="20"/>
                          <w:rtl/>
                        </w:rPr>
                        <w:t>ֹ בְּקִבְרוֹ</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ind w:left="720" w:hanging="720"/>
                        <w:jc w:val="left"/>
                        <w:rPr>
                          <w:rFonts w:asciiTheme="minorHAnsi" w:eastAsiaTheme="minorHAnsi" w:hAnsiTheme="minorHAnsi"/>
                          <w:sz w:val="20"/>
                          <w:szCs w:val="20"/>
                          <w:rtl/>
                        </w:rPr>
                      </w:pPr>
                      <w:r>
                        <w:rPr>
                          <w:rFonts w:asciiTheme="minorHAnsi" w:eastAsiaTheme="minorHAnsi" w:hAnsiTheme="minorHAnsi" w:hint="cs"/>
                          <w:b/>
                          <w:bCs/>
                          <w:sz w:val="20"/>
                          <w:szCs w:val="20"/>
                          <w:rtl/>
                        </w:rPr>
                        <w:tab/>
                      </w:r>
                      <w:r w:rsidRPr="00282C2D">
                        <w:rPr>
                          <w:rFonts w:asciiTheme="minorHAnsi" w:eastAsiaTheme="minorHAnsi" w:hAnsiTheme="minorHAnsi" w:hint="cs"/>
                          <w:sz w:val="20"/>
                          <w:szCs w:val="20"/>
                          <w:rtl/>
                        </w:rPr>
                        <w:t xml:space="preserve">וַיִּסְפְּדוּ עָלָיו הוֹי אָחִי.  </w:t>
                      </w:r>
                      <w:bookmarkStart w:id="38" w:name="31"/>
                      <w:bookmarkEnd w:id="38"/>
                    </w:p>
                    <w:p w:rsidR="00B46347" w:rsidRDefault="00B46347" w:rsidP="00723154">
                      <w:pPr>
                        <w:tabs>
                          <w:tab w:val="left" w:pos="348"/>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לא</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t>וַיְהִי</w:t>
                      </w:r>
                      <w:r w:rsidRPr="00282C2D">
                        <w:rPr>
                          <w:rFonts w:asciiTheme="minorHAnsi" w:eastAsiaTheme="minorHAnsi" w:hAnsiTheme="minorHAnsi" w:hint="cs"/>
                          <w:sz w:val="20"/>
                          <w:szCs w:val="20"/>
                          <w:rtl/>
                        </w:rPr>
                        <w:t xml:space="preserve"> אַחֲרֵי קָבְרוֹ אֹתוֹ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וַיֹּאמֶר אֶל</w:t>
                      </w:r>
                      <w:r>
                        <w:rPr>
                          <w:rFonts w:asciiTheme="minorHAnsi" w:eastAsiaTheme="minorHAnsi" w:hAnsiTheme="minorHAnsi" w:hint="cs"/>
                          <w:sz w:val="20"/>
                          <w:szCs w:val="20"/>
                          <w:rtl/>
                        </w:rPr>
                        <w:t xml:space="preserve"> בָּנָיו </w:t>
                      </w:r>
                      <w:proofErr w:type="spellStart"/>
                      <w:r>
                        <w:rPr>
                          <w:rFonts w:asciiTheme="minorHAnsi" w:eastAsiaTheme="minorHAnsi" w:hAnsiTheme="minorHAnsi" w:hint="cs"/>
                          <w:sz w:val="20"/>
                          <w:szCs w:val="20"/>
                          <w:rtl/>
                        </w:rPr>
                        <w:t>לֵאמֹר</w:t>
                      </w:r>
                      <w:proofErr w:type="spellEnd"/>
                      <w:r>
                        <w:rPr>
                          <w:rFonts w:asciiTheme="minorHAnsi" w:eastAsiaTheme="minorHAnsi" w:hAnsiTheme="minorHAnsi" w:hint="cs"/>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בְּמוֹתִי וּקְבַרְתֶּם אֹתִי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בַּקֶּבֶר אֲשֶׁר אִישׁ הָ</w:t>
                      </w:r>
                      <w:r>
                        <w:rPr>
                          <w:rFonts w:asciiTheme="minorHAnsi" w:eastAsiaTheme="minorHAnsi" w:hAnsiTheme="minorHAnsi" w:hint="cs"/>
                          <w:sz w:val="20"/>
                          <w:szCs w:val="20"/>
                          <w:rtl/>
                        </w:rPr>
                        <w:t>אֱ-לֹהִים</w:t>
                      </w:r>
                      <w:r w:rsidRPr="00282C2D">
                        <w:rPr>
                          <w:rFonts w:asciiTheme="minorHAnsi" w:eastAsiaTheme="minorHAnsi" w:hAnsiTheme="minorHAnsi" w:hint="cs"/>
                          <w:sz w:val="20"/>
                          <w:szCs w:val="20"/>
                          <w:rtl/>
                        </w:rPr>
                        <w:t xml:space="preserve"> קָבוּר בּוֹ  </w:t>
                      </w:r>
                    </w:p>
                    <w:p w:rsidR="00B46347" w:rsidRPr="00282C2D" w:rsidRDefault="00B46347" w:rsidP="00723154">
                      <w:pPr>
                        <w:tabs>
                          <w:tab w:val="left" w:pos="348"/>
                        </w:tabs>
                        <w:spacing w:after="0" w:line="276" w:lineRule="auto"/>
                        <w:jc w:val="left"/>
                        <w:rPr>
                          <w:rFonts w:asciiTheme="minorHAnsi" w:eastAsiaTheme="minorHAnsi" w:hAnsiTheme="minorHAnsi"/>
                          <w:b/>
                          <w:bCs/>
                          <w:sz w:val="20"/>
                          <w:szCs w:val="20"/>
                          <w:rtl/>
                        </w:rPr>
                      </w:pPr>
                      <w:r>
                        <w:rPr>
                          <w:rFonts w:asciiTheme="minorHAnsi" w:eastAsiaTheme="minorHAnsi" w:hAnsiTheme="minorHAnsi" w:hint="cs"/>
                          <w:sz w:val="20"/>
                          <w:szCs w:val="20"/>
                          <w:rtl/>
                        </w:rPr>
                        <w:tab/>
                        <w:t>אֵצֶל</w:t>
                      </w:r>
                      <w:r w:rsidRPr="00282C2D">
                        <w:rPr>
                          <w:rFonts w:asciiTheme="minorHAnsi" w:eastAsiaTheme="minorHAnsi" w:hAnsiTheme="minorHAnsi" w:hint="cs"/>
                          <w:sz w:val="20"/>
                          <w:szCs w:val="20"/>
                          <w:rtl/>
                        </w:rPr>
                        <w:t xml:space="preserve"> </w:t>
                      </w:r>
                      <w:proofErr w:type="spellStart"/>
                      <w:r w:rsidRPr="00282C2D">
                        <w:rPr>
                          <w:rFonts w:asciiTheme="minorHAnsi" w:eastAsiaTheme="minorHAnsi" w:hAnsiTheme="minorHAnsi" w:hint="cs"/>
                          <w:sz w:val="20"/>
                          <w:szCs w:val="20"/>
                          <w:rtl/>
                        </w:rPr>
                        <w:t>עַצְמֹתָיו</w:t>
                      </w:r>
                      <w:proofErr w:type="spellEnd"/>
                      <w:r>
                        <w:rPr>
                          <w:rFonts w:asciiTheme="minorHAnsi" w:eastAsiaTheme="minorHAnsi" w:hAnsiTheme="minorHAnsi" w:hint="cs"/>
                          <w:sz w:val="20"/>
                          <w:szCs w:val="20"/>
                          <w:rtl/>
                        </w:rPr>
                        <w:t xml:space="preserve"> הַנִּיחוּ </w:t>
                      </w:r>
                      <w:r w:rsidRPr="00282C2D">
                        <w:rPr>
                          <w:rFonts w:asciiTheme="minorHAnsi" w:eastAsiaTheme="minorHAnsi" w:hAnsiTheme="minorHAnsi" w:hint="cs"/>
                          <w:sz w:val="20"/>
                          <w:szCs w:val="20"/>
                          <w:rtl/>
                        </w:rPr>
                        <w:t>אֶת</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עַצְמֹתָי.  </w:t>
                      </w:r>
                      <w:bookmarkStart w:id="39" w:name="32"/>
                      <w:bookmarkEnd w:id="39"/>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r w:rsidRPr="00282C2D">
                        <w:rPr>
                          <w:rFonts w:asciiTheme="minorHAnsi" w:eastAsiaTheme="minorHAnsi" w:hAnsiTheme="minorHAnsi" w:hint="cs"/>
                          <w:b/>
                          <w:bCs/>
                          <w:sz w:val="20"/>
                          <w:szCs w:val="20"/>
                          <w:rtl/>
                        </w:rPr>
                        <w:t>לב</w:t>
                      </w:r>
                      <w:r w:rsidRPr="00282C2D">
                        <w:rPr>
                          <w:rFonts w:asciiTheme="minorHAnsi" w:eastAsiaTheme="minorHAnsi" w:hAnsiTheme="minorHAnsi" w:hint="cs"/>
                          <w:sz w:val="20"/>
                          <w:szCs w:val="20"/>
                          <w:rtl/>
                        </w:rPr>
                        <w:t xml:space="preserve"> </w:t>
                      </w: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 xml:space="preserve">כִּי הָיֹה יִהְיֶה הַדָּבָר אֲשֶׁר קָרָא בִּדְבַר </w:t>
                      </w:r>
                      <w:r>
                        <w:rPr>
                          <w:rFonts w:asciiTheme="minorHAnsi" w:eastAsiaTheme="minorHAnsi" w:hAnsiTheme="minorHAnsi" w:hint="cs"/>
                          <w:sz w:val="20"/>
                          <w:szCs w:val="20"/>
                          <w:rtl/>
                        </w:rPr>
                        <w:t>ה</w:t>
                      </w:r>
                      <w:r>
                        <w:rPr>
                          <w:rFonts w:asciiTheme="minorHAnsi" w:eastAsiaTheme="minorHAnsi" w:hAnsiTheme="minorHAnsi"/>
                          <w:sz w:val="20"/>
                          <w:szCs w:val="20"/>
                          <w:rtl/>
                        </w:rPr>
                        <w:t>'</w:t>
                      </w:r>
                      <w:r w:rsidRPr="00282C2D">
                        <w:rPr>
                          <w:rFonts w:asciiTheme="minorHAnsi" w:eastAsiaTheme="minorHAnsi" w:hAnsiTheme="minorHAnsi" w:hint="cs"/>
                          <w:sz w:val="20"/>
                          <w:szCs w:val="20"/>
                          <w:rtl/>
                        </w:rPr>
                        <w:t xml:space="preserve"> </w:t>
                      </w:r>
                    </w:p>
                    <w:p w:rsidR="00B46347"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עַל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הַמִּזְבֵּחַ אֲשֶׁר בְּבֵית</w:t>
                      </w:r>
                      <w:r>
                        <w:rPr>
                          <w:rFonts w:asciiTheme="minorHAnsi" w:eastAsiaTheme="minorHAnsi" w:hAnsiTheme="minorHAnsi" w:hint="cs"/>
                          <w:sz w:val="20"/>
                          <w:szCs w:val="20"/>
                          <w:rtl/>
                        </w:rPr>
                        <w:t xml:space="preserve"> אֵל</w:t>
                      </w:r>
                      <w:r w:rsidRPr="00282C2D">
                        <w:rPr>
                          <w:rFonts w:asciiTheme="minorHAnsi" w:eastAsiaTheme="minorHAnsi" w:hAnsiTheme="minorHAnsi" w:hint="cs"/>
                          <w:sz w:val="20"/>
                          <w:szCs w:val="20"/>
                          <w:rtl/>
                        </w:rPr>
                        <w:t xml:space="preserve"> </w:t>
                      </w:r>
                    </w:p>
                    <w:p w:rsidR="00B46347" w:rsidRPr="00282C2D" w:rsidRDefault="00B46347" w:rsidP="00723154">
                      <w:pPr>
                        <w:tabs>
                          <w:tab w:val="left" w:pos="348"/>
                        </w:tabs>
                        <w:spacing w:after="0" w:line="276" w:lineRule="auto"/>
                        <w:jc w:val="left"/>
                        <w:rPr>
                          <w:rFonts w:asciiTheme="minorHAnsi" w:eastAsiaTheme="minorHAnsi" w:hAnsiTheme="minorHAnsi"/>
                          <w:sz w:val="20"/>
                          <w:szCs w:val="20"/>
                          <w:rtl/>
                        </w:rPr>
                      </w:pPr>
                      <w:r>
                        <w:rPr>
                          <w:rFonts w:asciiTheme="minorHAnsi" w:eastAsiaTheme="minorHAnsi" w:hAnsiTheme="minorHAnsi" w:hint="cs"/>
                          <w:sz w:val="20"/>
                          <w:szCs w:val="20"/>
                          <w:rtl/>
                        </w:rPr>
                        <w:tab/>
                      </w:r>
                      <w:r w:rsidRPr="00282C2D">
                        <w:rPr>
                          <w:rFonts w:asciiTheme="minorHAnsi" w:eastAsiaTheme="minorHAnsi" w:hAnsiTheme="minorHAnsi" w:hint="cs"/>
                          <w:sz w:val="20"/>
                          <w:szCs w:val="20"/>
                          <w:rtl/>
                        </w:rPr>
                        <w:t>וְעַל כָּל</w:t>
                      </w:r>
                      <w:r>
                        <w:rPr>
                          <w:rFonts w:asciiTheme="minorHAnsi" w:eastAsiaTheme="minorHAnsi" w:hAnsiTheme="minorHAnsi" w:hint="cs"/>
                          <w:sz w:val="20"/>
                          <w:szCs w:val="20"/>
                          <w:rtl/>
                        </w:rPr>
                        <w:t xml:space="preserve"> </w:t>
                      </w:r>
                      <w:r w:rsidRPr="00282C2D">
                        <w:rPr>
                          <w:rFonts w:asciiTheme="minorHAnsi" w:eastAsiaTheme="minorHAnsi" w:hAnsiTheme="minorHAnsi" w:hint="cs"/>
                          <w:sz w:val="20"/>
                          <w:szCs w:val="20"/>
                          <w:rtl/>
                        </w:rPr>
                        <w:t xml:space="preserve">בָּתֵּי הַבָּמוֹת אֲשֶׁר בְּעָרֵי שֹׁמְרוֹן.  </w:t>
                      </w:r>
                    </w:p>
                    <w:p w:rsidR="00B46347" w:rsidRPr="00282C2D" w:rsidRDefault="00B46347" w:rsidP="00723154">
                      <w:pPr>
                        <w:tabs>
                          <w:tab w:val="left" w:pos="348"/>
                        </w:tabs>
                        <w:spacing w:after="0" w:line="276" w:lineRule="auto"/>
                        <w:ind w:firstLine="0"/>
                        <w:jc w:val="left"/>
                        <w:rPr>
                          <w:rFonts w:asciiTheme="minorHAnsi" w:eastAsiaTheme="minorHAnsi" w:hAnsiTheme="minorHAnsi"/>
                          <w:sz w:val="20"/>
                          <w:szCs w:val="20"/>
                          <w:rtl/>
                        </w:rPr>
                      </w:pPr>
                    </w:p>
                    <w:p w:rsidR="00B46347" w:rsidRDefault="00B46347" w:rsidP="00723154">
                      <w:pPr>
                        <w:jc w:val="center"/>
                        <w:rPr>
                          <w:rtl/>
                          <w:cs/>
                        </w:rPr>
                      </w:pPr>
                    </w:p>
                  </w:txbxContent>
                </v:textbox>
              </v:shape>
            </w:pict>
          </mc:Fallback>
        </mc:AlternateContent>
      </w: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723154" w:rsidRDefault="00723154" w:rsidP="00B1043B">
      <w:pPr>
        <w:rPr>
          <w:rtl/>
        </w:rPr>
      </w:pPr>
    </w:p>
    <w:p w:rsidR="00BE40C0" w:rsidRDefault="00BE40C0" w:rsidP="00BE40C0">
      <w:pPr>
        <w:pStyle w:val="3"/>
        <w:rPr>
          <w:rtl/>
        </w:rPr>
      </w:pPr>
    </w:p>
    <w:p w:rsidR="00C66FF3" w:rsidRPr="00C66FF3" w:rsidRDefault="00C66FF3" w:rsidP="00C66FF3">
      <w:pPr>
        <w:rPr>
          <w:rtl/>
        </w:rPr>
      </w:pPr>
    </w:p>
    <w:p w:rsidR="00BE40C0" w:rsidRDefault="00421C4E" w:rsidP="00890405">
      <w:pPr>
        <w:rPr>
          <w:rtl/>
        </w:rPr>
      </w:pPr>
      <w:r>
        <w:rPr>
          <w:rFonts w:hint="cs"/>
          <w:rtl/>
        </w:rPr>
        <w:t xml:space="preserve">בעיון המבוא, בסעיפים 3 ו-4, סקרנו </w:t>
      </w:r>
      <w:r w:rsidR="00BE40C0">
        <w:rPr>
          <w:rFonts w:hint="cs"/>
          <w:rtl/>
        </w:rPr>
        <w:t>את המערכה השנייה</w:t>
      </w:r>
      <w:r>
        <w:rPr>
          <w:rFonts w:hint="cs"/>
          <w:rtl/>
        </w:rPr>
        <w:t xml:space="preserve"> בסיפורנו</w:t>
      </w:r>
      <w:r w:rsidR="00BE40C0">
        <w:rPr>
          <w:rFonts w:hint="cs"/>
          <w:rtl/>
        </w:rPr>
        <w:t xml:space="preserve">. עמדנו שם על </w:t>
      </w:r>
      <w:r>
        <w:rPr>
          <w:rFonts w:hint="cs"/>
          <w:rtl/>
        </w:rPr>
        <w:t>כך שהיא נחלקת</w:t>
      </w:r>
      <w:r w:rsidR="00BE40C0">
        <w:rPr>
          <w:rFonts w:hint="cs"/>
          <w:rtl/>
        </w:rPr>
        <w:t xml:space="preserve"> לשלוש פסקאות, ו</w:t>
      </w:r>
      <w:r w:rsidR="00D119C9">
        <w:rPr>
          <w:rFonts w:hint="cs"/>
          <w:rtl/>
        </w:rPr>
        <w:t xml:space="preserve">הצבענו </w:t>
      </w:r>
      <w:r w:rsidR="00BE40C0">
        <w:rPr>
          <w:rFonts w:hint="cs"/>
          <w:rtl/>
        </w:rPr>
        <w:t>על היבטים שונים שבהם היא נבדלת משתי המערכות הסובבות אותה.</w:t>
      </w:r>
      <w:r w:rsidR="00362A90">
        <w:rPr>
          <w:rFonts w:hint="cs"/>
          <w:rtl/>
        </w:rPr>
        <w:t xml:space="preserve"> אך הנה הבדל נוסף בינה לבינן:</w:t>
      </w:r>
    </w:p>
    <w:p w:rsidR="00BE40C0" w:rsidRDefault="00421C4E" w:rsidP="00362A90">
      <w:pPr>
        <w:rPr>
          <w:rtl/>
        </w:rPr>
      </w:pPr>
      <w:r>
        <w:rPr>
          <w:rFonts w:hint="cs"/>
          <w:rtl/>
        </w:rPr>
        <w:t>המערכה השנייה מעוררת מבוכה רבה וקשיים חמורים</w:t>
      </w:r>
      <w:r w:rsidRPr="00362A90">
        <w:rPr>
          <w:rFonts w:hint="cs"/>
          <w:rtl/>
        </w:rPr>
        <w:t xml:space="preserve">: המניעים של הדמויות המרכזיות </w:t>
      </w:r>
      <w:r w:rsidR="00362A90" w:rsidRPr="00362A90">
        <w:rPr>
          <w:rFonts w:hint="cs"/>
          <w:rtl/>
        </w:rPr>
        <w:t xml:space="preserve">לפעולותיהן </w:t>
      </w:r>
      <w:r w:rsidRPr="00362A90">
        <w:rPr>
          <w:rFonts w:hint="cs"/>
          <w:rtl/>
        </w:rPr>
        <w:t>אינם מ</w:t>
      </w:r>
      <w:r w:rsidR="00362A90" w:rsidRPr="00362A90">
        <w:rPr>
          <w:rFonts w:hint="cs"/>
          <w:rtl/>
        </w:rPr>
        <w:t>ובנ</w:t>
      </w:r>
      <w:r w:rsidRPr="00362A90">
        <w:rPr>
          <w:rFonts w:hint="cs"/>
          <w:rtl/>
        </w:rPr>
        <w:t>ים</w:t>
      </w:r>
      <w:r w:rsidR="00362A90" w:rsidRPr="00362A90">
        <w:rPr>
          <w:rFonts w:hint="cs"/>
          <w:rtl/>
        </w:rPr>
        <w:t xml:space="preserve"> לקורא</w:t>
      </w:r>
      <w:r w:rsidRPr="00362A90">
        <w:rPr>
          <w:rFonts w:hint="cs"/>
          <w:rtl/>
        </w:rPr>
        <w:t xml:space="preserve">, ואף </w:t>
      </w:r>
      <w:r w:rsidR="00362A90" w:rsidRPr="00362A90">
        <w:rPr>
          <w:rFonts w:hint="cs"/>
          <w:rtl/>
        </w:rPr>
        <w:t>פעולותיה</w:t>
      </w:r>
      <w:r w:rsidRPr="00362A90">
        <w:rPr>
          <w:rFonts w:hint="cs"/>
          <w:rtl/>
        </w:rPr>
        <w:t xml:space="preserve"> של ההשגחה – אינ</w:t>
      </w:r>
      <w:r w:rsidR="00362A90" w:rsidRPr="00362A90">
        <w:rPr>
          <w:rFonts w:hint="cs"/>
          <w:rtl/>
        </w:rPr>
        <w:t>ן</w:t>
      </w:r>
      <w:r w:rsidRPr="00362A90">
        <w:rPr>
          <w:rFonts w:hint="cs"/>
          <w:rtl/>
        </w:rPr>
        <w:t xml:space="preserve"> </w:t>
      </w:r>
      <w:r w:rsidR="00362A90" w:rsidRPr="00362A90">
        <w:rPr>
          <w:rFonts w:hint="cs"/>
          <w:rtl/>
        </w:rPr>
        <w:t>מובנות לו</w:t>
      </w:r>
      <w:r w:rsidRPr="00362A90">
        <w:rPr>
          <w:rFonts w:hint="cs"/>
          <w:rtl/>
        </w:rPr>
        <w:t>. היה מ</w:t>
      </w:r>
      <w:r>
        <w:rPr>
          <w:rFonts w:hint="cs"/>
          <w:rtl/>
        </w:rPr>
        <w:t xml:space="preserve">י שטען כי הסיפור הכלול במערכה זו הוא מן הסיפורים התמוהים בסיפורי המקרא. </w:t>
      </w:r>
      <w:r w:rsidR="00362A90">
        <w:rPr>
          <w:rFonts w:hint="cs"/>
          <w:rtl/>
        </w:rPr>
        <w:t xml:space="preserve">כל </w:t>
      </w:r>
      <w:r>
        <w:rPr>
          <w:rFonts w:hint="cs"/>
          <w:rtl/>
        </w:rPr>
        <w:t>זאת בניגוד למערכה הראשונה, ש</w:t>
      </w:r>
      <w:r w:rsidR="00BE40C0">
        <w:rPr>
          <w:rFonts w:hint="cs"/>
          <w:rtl/>
        </w:rPr>
        <w:t xml:space="preserve">המסופר בה אינו חורג מסיפורים דומים במקרא המתארים עימות בין מלך לנביא. </w:t>
      </w:r>
    </w:p>
    <w:p w:rsidR="00BE40C0" w:rsidRDefault="00BE40C0" w:rsidP="00362A90">
      <w:pPr>
        <w:rPr>
          <w:rtl/>
        </w:rPr>
      </w:pPr>
      <w:r>
        <w:rPr>
          <w:rFonts w:hint="cs"/>
          <w:rtl/>
        </w:rPr>
        <w:t xml:space="preserve">כמו בכל מקום, ניסוח בהיר של התמיהות, פתח הוא להבנה נכונה של הסיפור. את העיון הנוכחי נקדיש לפירוט הבעיות במערכה השנייה כולה, ואת שלושת העיונים הבאים אחריו נקדיש לשלוש הפסקאות המרכיבות את המערכה הזאת </w:t>
      </w:r>
      <w:r>
        <w:rPr>
          <w:rtl/>
        </w:rPr>
        <w:t>–</w:t>
      </w:r>
      <w:r>
        <w:rPr>
          <w:rFonts w:hint="cs"/>
          <w:rtl/>
        </w:rPr>
        <w:t xml:space="preserve"> עיון לכל פסקה. תוך כדי ניתוח העלילה כסדרה בשלוש</w:t>
      </w:r>
      <w:r w:rsidR="00B46347">
        <w:rPr>
          <w:rFonts w:hint="cs"/>
          <w:rtl/>
        </w:rPr>
        <w:t>ת</w:t>
      </w:r>
      <w:r>
        <w:rPr>
          <w:rFonts w:hint="cs"/>
          <w:rtl/>
        </w:rPr>
        <w:t xml:space="preserve"> </w:t>
      </w:r>
      <w:r w:rsidR="00B46347">
        <w:rPr>
          <w:rFonts w:hint="cs"/>
          <w:rtl/>
        </w:rPr>
        <w:t>ה</w:t>
      </w:r>
      <w:r>
        <w:rPr>
          <w:rFonts w:hint="cs"/>
          <w:rtl/>
        </w:rPr>
        <w:t>עיונים</w:t>
      </w:r>
      <w:r w:rsidR="00B46347">
        <w:rPr>
          <w:rFonts w:hint="cs"/>
          <w:rtl/>
        </w:rPr>
        <w:t xml:space="preserve"> הבאים</w:t>
      </w:r>
      <w:r>
        <w:rPr>
          <w:rFonts w:hint="cs"/>
          <w:rtl/>
        </w:rPr>
        <w:t>, נענה על השאלות שנשאל בעיון הנוכחי</w:t>
      </w:r>
      <w:r w:rsidR="00362A90">
        <w:rPr>
          <w:rFonts w:hint="cs"/>
          <w:rtl/>
        </w:rPr>
        <w:t>. עיון זה י</w:t>
      </w:r>
      <w:r>
        <w:rPr>
          <w:rFonts w:hint="cs"/>
          <w:rtl/>
        </w:rPr>
        <w:t>שמש אפוא כמבוא לעיונים הבאים.</w:t>
      </w:r>
    </w:p>
    <w:p w:rsidR="00BE40C0" w:rsidRPr="00243222" w:rsidRDefault="00BE40C0" w:rsidP="00BE40C0">
      <w:pPr>
        <w:rPr>
          <w:rtl/>
        </w:rPr>
      </w:pPr>
      <w:r w:rsidRPr="00243222">
        <w:rPr>
          <w:rFonts w:hint="cs"/>
          <w:rtl/>
        </w:rPr>
        <w:lastRenderedPageBreak/>
        <w:t>להלן נפרוש את הבעיות העיקריות במערכה השנייה, כשהן מסווגות לשלושה תחומים:</w:t>
      </w:r>
    </w:p>
    <w:p w:rsidR="00BE40C0" w:rsidRPr="00243222" w:rsidRDefault="00C66FF3" w:rsidP="00BE40C0">
      <w:pPr>
        <w:rPr>
          <w:rtl/>
        </w:rPr>
      </w:pPr>
      <w:r>
        <w:rPr>
          <w:rFonts w:hint="cs"/>
          <w:rtl/>
        </w:rPr>
        <w:t>1</w:t>
      </w:r>
      <w:r w:rsidR="00BE40C0" w:rsidRPr="00243222">
        <w:rPr>
          <w:rFonts w:hint="cs"/>
          <w:rtl/>
        </w:rPr>
        <w:t xml:space="preserve"> </w:t>
      </w:r>
      <w:r w:rsidR="00BE40C0" w:rsidRPr="00243222">
        <w:rPr>
          <w:rtl/>
        </w:rPr>
        <w:t>–</w:t>
      </w:r>
      <w:r w:rsidR="00BE40C0" w:rsidRPr="00243222">
        <w:rPr>
          <w:rFonts w:hint="cs"/>
          <w:rtl/>
        </w:rPr>
        <w:t xml:space="preserve"> בעיות בהבנת פשוטם של המקראות או בהבנת פרטי העלילה.</w:t>
      </w:r>
    </w:p>
    <w:p w:rsidR="00BE40C0" w:rsidRPr="00243222" w:rsidRDefault="00C66FF3" w:rsidP="00BE40C0">
      <w:pPr>
        <w:rPr>
          <w:rtl/>
        </w:rPr>
      </w:pPr>
      <w:r>
        <w:rPr>
          <w:rFonts w:hint="cs"/>
          <w:rtl/>
        </w:rPr>
        <w:t>2</w:t>
      </w:r>
      <w:r w:rsidR="00BE40C0" w:rsidRPr="00243222">
        <w:rPr>
          <w:rFonts w:hint="cs"/>
          <w:rtl/>
        </w:rPr>
        <w:t xml:space="preserve"> </w:t>
      </w:r>
      <w:r w:rsidR="00BE40C0" w:rsidRPr="00243222">
        <w:rPr>
          <w:rtl/>
        </w:rPr>
        <w:t>–</w:t>
      </w:r>
      <w:r w:rsidR="00BE40C0" w:rsidRPr="00243222">
        <w:rPr>
          <w:rFonts w:hint="cs"/>
          <w:rtl/>
        </w:rPr>
        <w:t xml:space="preserve"> בעיות בהבנת המניעים למעשיהם של האישים הפועלים בסיפור.</w:t>
      </w:r>
    </w:p>
    <w:p w:rsidR="00BE40C0" w:rsidRPr="00243222" w:rsidRDefault="00C66FF3" w:rsidP="00243222">
      <w:pPr>
        <w:ind w:left="227" w:firstLine="0"/>
        <w:rPr>
          <w:rtl/>
        </w:rPr>
      </w:pPr>
      <w:r>
        <w:rPr>
          <w:rFonts w:hint="cs"/>
          <w:rtl/>
        </w:rPr>
        <w:t>3</w:t>
      </w:r>
      <w:r w:rsidR="00BE40C0" w:rsidRPr="00243222">
        <w:rPr>
          <w:rFonts w:hint="cs"/>
          <w:rtl/>
        </w:rPr>
        <w:t xml:space="preserve"> </w:t>
      </w:r>
      <w:r w:rsidR="00BE40C0" w:rsidRPr="00243222">
        <w:rPr>
          <w:rtl/>
        </w:rPr>
        <w:t>–</w:t>
      </w:r>
      <w:r w:rsidR="00BE40C0" w:rsidRPr="00243222">
        <w:rPr>
          <w:rFonts w:hint="cs"/>
          <w:rtl/>
        </w:rPr>
        <w:t xml:space="preserve"> בעיות בהבנת כוונותיה של ההשגחה הא-</w:t>
      </w:r>
      <w:proofErr w:type="spellStart"/>
      <w:r w:rsidR="00BE40C0" w:rsidRPr="00243222">
        <w:rPr>
          <w:rFonts w:hint="cs"/>
          <w:rtl/>
        </w:rPr>
        <w:t>לוהית</w:t>
      </w:r>
      <w:proofErr w:type="spellEnd"/>
      <w:r w:rsidR="00243222" w:rsidRPr="00243222">
        <w:rPr>
          <w:rFonts w:hint="cs"/>
          <w:rtl/>
        </w:rPr>
        <w:t xml:space="preserve"> במעשים השונים שבהם היא מעורבת</w:t>
      </w:r>
      <w:r>
        <w:rPr>
          <w:rFonts w:hint="cs"/>
          <w:rtl/>
        </w:rPr>
        <w:t>, וכן בהבנת כוונתה במהלך העלילה בשלמותו</w:t>
      </w:r>
      <w:r w:rsidR="00243222" w:rsidRPr="00243222">
        <w:rPr>
          <w:rFonts w:hint="cs"/>
          <w:rtl/>
        </w:rPr>
        <w:t>.</w:t>
      </w:r>
    </w:p>
    <w:p w:rsidR="00BE40C0" w:rsidRDefault="00C66FF3" w:rsidP="00BE40C0">
      <w:pPr>
        <w:ind w:firstLine="0"/>
        <w:rPr>
          <w:rtl/>
        </w:rPr>
      </w:pPr>
      <w:r>
        <w:rPr>
          <w:rFonts w:hint="cs"/>
          <w:rtl/>
        </w:rPr>
        <w:t xml:space="preserve">לכל אחד משלושת התחומים הללו נקדיש סעיף בעיוננו. </w:t>
      </w:r>
      <w:r w:rsidR="00BE40C0" w:rsidRPr="00243222">
        <w:rPr>
          <w:rFonts w:hint="cs"/>
          <w:rtl/>
        </w:rPr>
        <w:t>את הבעיות מן התחום הראשון ננסה לפתור מיד לאחר הצגתן, משום שבפתרונן של אלו תלוי ניסוחן או עצם קיומן של בעיות מתחומים אחרים.</w:t>
      </w:r>
      <w:r w:rsidR="00BE40C0">
        <w:rPr>
          <w:rFonts w:hint="cs"/>
          <w:rtl/>
        </w:rPr>
        <w:t xml:space="preserve"> </w:t>
      </w:r>
    </w:p>
    <w:p w:rsidR="0006148D" w:rsidRDefault="0006148D" w:rsidP="00873B4E">
      <w:pPr>
        <w:ind w:firstLine="0"/>
        <w:rPr>
          <w:rtl/>
        </w:rPr>
      </w:pPr>
    </w:p>
    <w:p w:rsidR="00C66FF3" w:rsidRDefault="006277BB" w:rsidP="00B1043B">
      <w:pPr>
        <w:pStyle w:val="3"/>
        <w:rPr>
          <w:rtl/>
        </w:rPr>
      </w:pPr>
      <w:r>
        <w:rPr>
          <w:rFonts w:hint="cs"/>
          <w:rtl/>
        </w:rPr>
        <w:t xml:space="preserve">1. </w:t>
      </w:r>
      <w:r w:rsidR="00C66FF3">
        <w:rPr>
          <w:rFonts w:hint="cs"/>
          <w:rtl/>
        </w:rPr>
        <w:t>שאלות ותשובות בהבנת פשוטי המקראות ופרטי העלילה</w:t>
      </w:r>
    </w:p>
    <w:p w:rsidR="006277BB" w:rsidRDefault="00C66FF3" w:rsidP="00C66FF3">
      <w:pPr>
        <w:pStyle w:val="4"/>
        <w:rPr>
          <w:rtl/>
        </w:rPr>
      </w:pPr>
      <w:r>
        <w:rPr>
          <w:rFonts w:hint="cs"/>
          <w:rtl/>
        </w:rPr>
        <w:t xml:space="preserve">א. </w:t>
      </w:r>
      <w:r w:rsidR="006277BB">
        <w:rPr>
          <w:rFonts w:hint="cs"/>
          <w:rtl/>
        </w:rPr>
        <w:t xml:space="preserve">הנביא הזקן </w:t>
      </w:r>
      <w:r w:rsidR="006277BB">
        <w:rPr>
          <w:rtl/>
        </w:rPr>
        <w:t>–</w:t>
      </w:r>
      <w:r w:rsidR="006277BB">
        <w:rPr>
          <w:rFonts w:hint="cs"/>
          <w:rtl/>
        </w:rPr>
        <w:t xml:space="preserve"> נביא אמת או נביא שקר?</w:t>
      </w:r>
    </w:p>
    <w:p w:rsidR="006277BB" w:rsidRDefault="006277BB" w:rsidP="00396ED5">
      <w:pPr>
        <w:rPr>
          <w:rtl/>
        </w:rPr>
      </w:pPr>
      <w:r>
        <w:rPr>
          <w:rFonts w:hint="cs"/>
          <w:rtl/>
        </w:rPr>
        <w:t xml:space="preserve">בעיה העולה כבר </w:t>
      </w:r>
      <w:r w:rsidR="00751A4E">
        <w:rPr>
          <w:rFonts w:hint="cs"/>
          <w:rtl/>
        </w:rPr>
        <w:t>ב</w:t>
      </w:r>
      <w:r>
        <w:rPr>
          <w:rFonts w:hint="cs"/>
          <w:rtl/>
        </w:rPr>
        <w:t>ראשית המערכה</w:t>
      </w:r>
      <w:r w:rsidR="00396ED5">
        <w:rPr>
          <w:rFonts w:hint="cs"/>
          <w:rtl/>
        </w:rPr>
        <w:t>, ודורשת פתרון מיידי</w:t>
      </w:r>
      <w:r>
        <w:rPr>
          <w:rFonts w:hint="cs"/>
          <w:rtl/>
        </w:rPr>
        <w:t xml:space="preserve"> היא: האם הנביא הזקן</w:t>
      </w:r>
      <w:r w:rsidR="00396ED5">
        <w:rPr>
          <w:rFonts w:hint="cs"/>
          <w:rtl/>
        </w:rPr>
        <w:t>,</w:t>
      </w:r>
      <w:r>
        <w:rPr>
          <w:rFonts w:hint="cs"/>
          <w:rtl/>
        </w:rPr>
        <w:t xml:space="preserve"> המ</w:t>
      </w:r>
      <w:r w:rsidR="00396ED5">
        <w:rPr>
          <w:rFonts w:hint="cs"/>
          <w:rtl/>
        </w:rPr>
        <w:t>וצג לפנינו במצג שבראש מערכה זו (פס' יא), ה</w:t>
      </w:r>
      <w:r w:rsidR="00527BA9">
        <w:rPr>
          <w:rFonts w:hint="cs"/>
          <w:rtl/>
        </w:rPr>
        <w:t xml:space="preserve">וא </w:t>
      </w:r>
      <w:r>
        <w:rPr>
          <w:rFonts w:hint="cs"/>
          <w:rtl/>
        </w:rPr>
        <w:t>נביא אמת או נביא שקר. התרגום הארמי מקפיד לכנותו כבר בהופעתו הראשונה בפסוק יא 'ונביא שקרא',</w:t>
      </w:r>
      <w:r>
        <w:rPr>
          <w:rStyle w:val="a9"/>
          <w:rtl/>
        </w:rPr>
        <w:footnoteReference w:id="1"/>
      </w:r>
      <w:r>
        <w:rPr>
          <w:rFonts w:hint="cs"/>
          <w:rtl/>
        </w:rPr>
        <w:t xml:space="preserve"> וכך פירשו חז"ל (סנהדרין, קד, ע"א, ובעוד מקומות) וכמעט כל המפרשים. פירוש זה </w:t>
      </w:r>
      <w:r w:rsidR="00527BA9">
        <w:rPr>
          <w:rFonts w:hint="cs"/>
          <w:rtl/>
        </w:rPr>
        <w:t>מקבל אישור בהמשך הפסקה הראשונה, מ</w:t>
      </w:r>
      <w:r>
        <w:rPr>
          <w:rFonts w:hint="cs"/>
          <w:rtl/>
        </w:rPr>
        <w:t xml:space="preserve">תוכן דבריו של הנביא בפסוק </w:t>
      </w:r>
      <w:proofErr w:type="spellStart"/>
      <w:r>
        <w:rPr>
          <w:rFonts w:hint="cs"/>
          <w:rtl/>
        </w:rPr>
        <w:t>יח</w:t>
      </w:r>
      <w:proofErr w:type="spellEnd"/>
      <w:r>
        <w:rPr>
          <w:rFonts w:hint="cs"/>
          <w:rtl/>
        </w:rPr>
        <w:t xml:space="preserve">, המתבררים במהלך הסיפור כדברי שקר. </w:t>
      </w:r>
      <w:r w:rsidR="00396ED5">
        <w:rPr>
          <w:rFonts w:hint="cs"/>
          <w:rtl/>
        </w:rPr>
        <w:t xml:space="preserve">אולם </w:t>
      </w:r>
      <w:r>
        <w:rPr>
          <w:rFonts w:hint="cs"/>
          <w:rtl/>
        </w:rPr>
        <w:t xml:space="preserve">כדי למנוע מן הקורא טעות זמנית, מוסיף הכתוב </w:t>
      </w:r>
      <w:r w:rsidR="00396ED5">
        <w:rPr>
          <w:rFonts w:hint="cs"/>
          <w:rtl/>
        </w:rPr>
        <w:t>מיד</w:t>
      </w:r>
      <w:r>
        <w:rPr>
          <w:rFonts w:hint="cs"/>
          <w:rtl/>
        </w:rPr>
        <w:t xml:space="preserve"> </w:t>
      </w:r>
      <w:r w:rsidR="00527BA9">
        <w:rPr>
          <w:rFonts w:hint="cs"/>
          <w:rtl/>
        </w:rPr>
        <w:t>לאחר דבריו</w:t>
      </w:r>
      <w:r>
        <w:rPr>
          <w:rFonts w:hint="cs"/>
          <w:rtl/>
        </w:rPr>
        <w:t xml:space="preserve"> את שתי המילים המפורשות "</w:t>
      </w:r>
      <w:r w:rsidRPr="00A577CB">
        <w:rPr>
          <w:rFonts w:hint="cs"/>
          <w:rtl/>
        </w:rPr>
        <w:t>כִּחֵשׁ לוֹ</w:t>
      </w:r>
      <w:r>
        <w:rPr>
          <w:rFonts w:hint="cs"/>
          <w:rtl/>
        </w:rPr>
        <w:t>" בסופו של אותו פסוק (</w:t>
      </w:r>
      <w:proofErr w:type="spellStart"/>
      <w:r>
        <w:rPr>
          <w:rFonts w:hint="cs"/>
          <w:rtl/>
        </w:rPr>
        <w:t>יח</w:t>
      </w:r>
      <w:proofErr w:type="spellEnd"/>
      <w:r>
        <w:rPr>
          <w:rFonts w:hint="cs"/>
          <w:rtl/>
        </w:rPr>
        <w:t xml:space="preserve">). </w:t>
      </w:r>
      <w:r w:rsidR="00751A4E">
        <w:rPr>
          <w:rFonts w:hint="cs"/>
          <w:rtl/>
        </w:rPr>
        <w:t xml:space="preserve">ועל כך מעיר ר"י אבן כספי </w:t>
      </w:r>
      <w:r>
        <w:rPr>
          <w:rFonts w:hint="cs"/>
          <w:rtl/>
        </w:rPr>
        <w:t>"ולפי דעתי אין בכל ספרי הקודש שלנו, סיפור שיהיה בו כחש וכזב משום נביא</w:t>
      </w:r>
      <w:r w:rsidR="00396ED5">
        <w:rPr>
          <w:rFonts w:hint="cs"/>
          <w:rtl/>
        </w:rPr>
        <w:t>,</w:t>
      </w:r>
      <w:r>
        <w:rPr>
          <w:rFonts w:hint="cs"/>
          <w:rtl/>
        </w:rPr>
        <w:t xml:space="preserve"> כל שכן וכל </w:t>
      </w:r>
      <w:r w:rsidR="00396ED5">
        <w:rPr>
          <w:rFonts w:hint="cs"/>
          <w:rtl/>
        </w:rPr>
        <w:t>שכן שיאמרהו בשם ה' כמו זה.</w:t>
      </w:r>
      <w:r>
        <w:rPr>
          <w:rFonts w:hint="cs"/>
          <w:rtl/>
        </w:rPr>
        <w:t xml:space="preserve"> ולכן ביאר זה כותב הספר".</w:t>
      </w:r>
      <w:r>
        <w:rPr>
          <w:rStyle w:val="a9"/>
          <w:rtl/>
        </w:rPr>
        <w:footnoteReference w:id="2"/>
      </w:r>
    </w:p>
    <w:p w:rsidR="00BF0C92" w:rsidRDefault="006277BB" w:rsidP="00732594">
      <w:pPr>
        <w:rPr>
          <w:rtl/>
        </w:rPr>
      </w:pPr>
      <w:r>
        <w:rPr>
          <w:rFonts w:hint="cs"/>
          <w:rtl/>
        </w:rPr>
        <w:t>מדוע</w:t>
      </w:r>
      <w:r w:rsidR="00732594">
        <w:rPr>
          <w:rFonts w:hint="cs"/>
          <w:rtl/>
        </w:rPr>
        <w:t>,</w:t>
      </w:r>
      <w:r>
        <w:rPr>
          <w:rFonts w:hint="cs"/>
          <w:rtl/>
        </w:rPr>
        <w:t xml:space="preserve"> אם כן, אין המקרא מציגו בפנינו </w:t>
      </w:r>
      <w:r w:rsidR="00732594">
        <w:rPr>
          <w:rFonts w:hint="cs"/>
          <w:rtl/>
        </w:rPr>
        <w:t xml:space="preserve">מיד </w:t>
      </w:r>
      <w:r w:rsidR="00527BA9">
        <w:rPr>
          <w:rFonts w:hint="cs"/>
          <w:rtl/>
        </w:rPr>
        <w:t xml:space="preserve">עם הופעתו </w:t>
      </w:r>
      <w:r w:rsidR="00732594">
        <w:rPr>
          <w:rFonts w:hint="cs"/>
          <w:rtl/>
        </w:rPr>
        <w:t xml:space="preserve">הראשונה בפסוק </w:t>
      </w:r>
      <w:proofErr w:type="spellStart"/>
      <w:r w:rsidR="00732594">
        <w:rPr>
          <w:rFonts w:hint="cs"/>
          <w:rtl/>
        </w:rPr>
        <w:t>יא</w:t>
      </w:r>
      <w:r>
        <w:rPr>
          <w:rFonts w:hint="cs"/>
          <w:rtl/>
        </w:rPr>
        <w:t>,כנביא</w:t>
      </w:r>
      <w:proofErr w:type="spellEnd"/>
      <w:r>
        <w:rPr>
          <w:rFonts w:hint="cs"/>
          <w:rtl/>
        </w:rPr>
        <w:t xml:space="preserve"> שקר? בעיה זו אינה ייחודית לפרקנו, אלא אופיינית לכל המקומות שבהם עוסק המקרא בנביאי שקר. </w:t>
      </w:r>
      <w:r w:rsidR="00527BA9">
        <w:rPr>
          <w:rFonts w:hint="cs"/>
          <w:rtl/>
        </w:rPr>
        <w:t xml:space="preserve">בכל אותם מקומות אנו למדים </w:t>
      </w:r>
      <w:r>
        <w:rPr>
          <w:rFonts w:hint="cs"/>
          <w:rtl/>
        </w:rPr>
        <w:t>רק מהקשר הדברים, כי מדובר בנביאי שקר.</w:t>
      </w:r>
      <w:r w:rsidR="00751A4E">
        <w:rPr>
          <w:rStyle w:val="a9"/>
          <w:rtl/>
        </w:rPr>
        <w:footnoteReference w:id="3"/>
      </w:r>
      <w:r>
        <w:rPr>
          <w:rFonts w:hint="cs"/>
          <w:rtl/>
        </w:rPr>
        <w:t xml:space="preserve"> הסיבה לדבר זה במקרא כולו, נכונה גם אצלנו</w:t>
      </w:r>
      <w:r w:rsidR="00527BA9">
        <w:rPr>
          <w:rFonts w:hint="cs"/>
          <w:rtl/>
        </w:rPr>
        <w:t xml:space="preserve">: </w:t>
      </w:r>
      <w:r>
        <w:rPr>
          <w:rFonts w:hint="cs"/>
          <w:rtl/>
        </w:rPr>
        <w:t>את נביא השקר מכנה הכתוב לעולם 'נביא', משום שכינוי זה משותף הוא במקרא לכל המופיעים כלפי חוץ כנביאים, בין אם הם נביאי אמת בין אם לאו. לעומת זאת, הכינוי "</w:t>
      </w:r>
      <w:r w:rsidRPr="002223DF">
        <w:rPr>
          <w:rFonts w:hint="cs"/>
          <w:rtl/>
        </w:rPr>
        <w:t>אִישׁ הָאֱ</w:t>
      </w:r>
      <w:r w:rsidR="00A47595">
        <w:rPr>
          <w:rFonts w:hint="cs"/>
          <w:rtl/>
        </w:rPr>
        <w:t>-</w:t>
      </w:r>
      <w:r w:rsidRPr="002223DF">
        <w:rPr>
          <w:rFonts w:hint="cs"/>
          <w:rtl/>
        </w:rPr>
        <w:t>לֹהִים</w:t>
      </w:r>
      <w:r>
        <w:rPr>
          <w:rFonts w:hint="cs"/>
          <w:rtl/>
        </w:rPr>
        <w:t>" מיוחד במקרא רק לנביאי אמת אחדים.</w:t>
      </w:r>
      <w:r>
        <w:rPr>
          <w:rStyle w:val="a9"/>
          <w:rtl/>
        </w:rPr>
        <w:footnoteReference w:id="4"/>
      </w:r>
      <w:r>
        <w:rPr>
          <w:rFonts w:hint="cs"/>
          <w:rtl/>
        </w:rPr>
        <w:t xml:space="preserve"> </w:t>
      </w:r>
      <w:r w:rsidR="00BF0C92">
        <w:rPr>
          <w:rFonts w:hint="cs"/>
          <w:rtl/>
        </w:rPr>
        <w:t>כ</w:t>
      </w:r>
      <w:r>
        <w:rPr>
          <w:rFonts w:hint="cs"/>
          <w:rtl/>
        </w:rPr>
        <w:t xml:space="preserve">ינוי זה </w:t>
      </w:r>
      <w:r w:rsidR="00BF0C92">
        <w:rPr>
          <w:rFonts w:hint="cs"/>
          <w:rtl/>
        </w:rPr>
        <w:t>ח</w:t>
      </w:r>
      <w:r>
        <w:rPr>
          <w:rFonts w:hint="cs"/>
          <w:rtl/>
        </w:rPr>
        <w:t xml:space="preserve">ייב להתייחס לנביאי אמת בלבד, </w:t>
      </w:r>
      <w:r w:rsidR="00BF0C92">
        <w:rPr>
          <w:rFonts w:hint="cs"/>
          <w:rtl/>
        </w:rPr>
        <w:t xml:space="preserve">שכן </w:t>
      </w:r>
      <w:r>
        <w:rPr>
          <w:rFonts w:hint="cs"/>
          <w:rtl/>
        </w:rPr>
        <w:t>יש בו סמיכות: האיש של א-</w:t>
      </w:r>
      <w:proofErr w:type="spellStart"/>
      <w:r>
        <w:rPr>
          <w:rFonts w:hint="cs"/>
          <w:rtl/>
        </w:rPr>
        <w:t>ל</w:t>
      </w:r>
      <w:r w:rsidR="00BF0C92">
        <w:rPr>
          <w:rFonts w:hint="cs"/>
          <w:rtl/>
        </w:rPr>
        <w:t>ו</w:t>
      </w:r>
      <w:r>
        <w:rPr>
          <w:rFonts w:hint="cs"/>
          <w:rtl/>
        </w:rPr>
        <w:t>הים</w:t>
      </w:r>
      <w:proofErr w:type="spellEnd"/>
      <w:r>
        <w:rPr>
          <w:rFonts w:hint="cs"/>
          <w:rtl/>
        </w:rPr>
        <w:t>. וכיצד יכונה בכינוי זה איש שא-</w:t>
      </w:r>
      <w:proofErr w:type="spellStart"/>
      <w:r>
        <w:rPr>
          <w:rFonts w:hint="cs"/>
          <w:rtl/>
        </w:rPr>
        <w:t>ל</w:t>
      </w:r>
      <w:r w:rsidR="00BF0C92">
        <w:rPr>
          <w:rFonts w:hint="cs"/>
          <w:rtl/>
        </w:rPr>
        <w:t>ו</w:t>
      </w:r>
      <w:r>
        <w:rPr>
          <w:rFonts w:hint="cs"/>
          <w:rtl/>
        </w:rPr>
        <w:t>הים</w:t>
      </w:r>
      <w:proofErr w:type="spellEnd"/>
      <w:r>
        <w:rPr>
          <w:rFonts w:hint="cs"/>
          <w:rtl/>
        </w:rPr>
        <w:t xml:space="preserve"> לא שלחו ולא בחר בו?</w:t>
      </w:r>
      <w:r w:rsidR="00527BA9" w:rsidRPr="00527BA9">
        <w:rPr>
          <w:rFonts w:hint="cs"/>
          <w:rtl/>
        </w:rPr>
        <w:t xml:space="preserve"> </w:t>
      </w:r>
      <w:r w:rsidR="00732594">
        <w:rPr>
          <w:rFonts w:hint="cs"/>
          <w:rtl/>
        </w:rPr>
        <w:t xml:space="preserve">בכך מוסברת </w:t>
      </w:r>
      <w:r w:rsidR="00BF0C92">
        <w:rPr>
          <w:rFonts w:hint="cs"/>
          <w:rtl/>
        </w:rPr>
        <w:t xml:space="preserve">אבחנה מילולית זו </w:t>
      </w:r>
      <w:r w:rsidR="00732594">
        <w:rPr>
          <w:rFonts w:hint="cs"/>
          <w:rtl/>
        </w:rPr>
        <w:t>ה</w:t>
      </w:r>
      <w:r w:rsidR="00BF0C92">
        <w:rPr>
          <w:rFonts w:hint="cs"/>
          <w:rtl/>
        </w:rPr>
        <w:t>משמשת לכל אורך</w:t>
      </w:r>
      <w:r w:rsidR="00527BA9">
        <w:rPr>
          <w:rFonts w:hint="cs"/>
          <w:rtl/>
        </w:rPr>
        <w:t xml:space="preserve"> </w:t>
      </w:r>
      <w:r w:rsidR="00732594">
        <w:rPr>
          <w:rFonts w:hint="cs"/>
          <w:rtl/>
        </w:rPr>
        <w:t>סיפורנו</w:t>
      </w:r>
      <w:r w:rsidR="00527BA9">
        <w:rPr>
          <w:rFonts w:hint="cs"/>
          <w:rtl/>
        </w:rPr>
        <w:t xml:space="preserve"> כדי להבחין בין שני האישים</w:t>
      </w:r>
      <w:r w:rsidR="00BF0C92">
        <w:rPr>
          <w:rFonts w:hint="cs"/>
          <w:rtl/>
        </w:rPr>
        <w:t>.</w:t>
      </w:r>
    </w:p>
    <w:p w:rsidR="00BF0C92" w:rsidRDefault="00BF0C92" w:rsidP="00732594">
      <w:pPr>
        <w:rPr>
          <w:rtl/>
        </w:rPr>
      </w:pPr>
      <w:r>
        <w:rPr>
          <w:rFonts w:hint="cs"/>
          <w:rtl/>
        </w:rPr>
        <w:t>לאחר ש</w:t>
      </w:r>
      <w:r w:rsidR="00732594">
        <w:rPr>
          <w:rFonts w:hint="cs"/>
          <w:rtl/>
        </w:rPr>
        <w:t>בירר</w:t>
      </w:r>
      <w:r>
        <w:rPr>
          <w:rFonts w:hint="cs"/>
          <w:rtl/>
        </w:rPr>
        <w:t xml:space="preserve">נו כי הנביא הזקן היה נביא שקר, מתעוררת </w:t>
      </w:r>
      <w:r w:rsidR="00732594">
        <w:rPr>
          <w:rFonts w:hint="cs"/>
          <w:rtl/>
        </w:rPr>
        <w:t>שאלה</w:t>
      </w:r>
      <w:r>
        <w:rPr>
          <w:rFonts w:hint="cs"/>
          <w:rtl/>
        </w:rPr>
        <w:t xml:space="preserve"> נוספת, שבטרם נבררה עד תום, לא נוכל לעסוק במשמעות העלילה.</w:t>
      </w:r>
    </w:p>
    <w:p w:rsidR="006019ED" w:rsidRDefault="006019ED" w:rsidP="00B1043B">
      <w:pPr>
        <w:rPr>
          <w:rtl/>
        </w:rPr>
      </w:pPr>
    </w:p>
    <w:p w:rsidR="0006148D" w:rsidRDefault="00C66FF3" w:rsidP="00C66FF3">
      <w:pPr>
        <w:pStyle w:val="4"/>
        <w:rPr>
          <w:rtl/>
        </w:rPr>
      </w:pPr>
      <w:r>
        <w:rPr>
          <w:rFonts w:hint="cs"/>
          <w:rtl/>
        </w:rPr>
        <w:lastRenderedPageBreak/>
        <w:t>ב</w:t>
      </w:r>
      <w:r w:rsidR="00287ED5">
        <w:rPr>
          <w:rFonts w:hint="cs"/>
          <w:rtl/>
        </w:rPr>
        <w:t>. "</w:t>
      </w:r>
      <w:r w:rsidR="00287ED5" w:rsidRPr="00287ED5">
        <w:rPr>
          <w:rFonts w:hint="cs"/>
          <w:color w:val="000000"/>
          <w:sz w:val="33"/>
          <w:szCs w:val="33"/>
          <w:shd w:val="clear" w:color="auto" w:fill="FCFCFC"/>
          <w:rtl/>
        </w:rPr>
        <w:t xml:space="preserve"> </w:t>
      </w:r>
      <w:r w:rsidR="00287ED5" w:rsidRPr="00287ED5">
        <w:rPr>
          <w:rFonts w:hint="cs"/>
          <w:rtl/>
        </w:rPr>
        <w:t xml:space="preserve">וַיְהִי דְּבַר </w:t>
      </w:r>
      <w:r w:rsidR="000C4901">
        <w:rPr>
          <w:rFonts w:hint="cs"/>
          <w:rtl/>
        </w:rPr>
        <w:t>ה</w:t>
      </w:r>
      <w:r w:rsidR="000C4901">
        <w:rPr>
          <w:rtl/>
        </w:rPr>
        <w:t>'</w:t>
      </w:r>
      <w:r w:rsidR="00287ED5" w:rsidRPr="00287ED5">
        <w:rPr>
          <w:rFonts w:hint="cs"/>
          <w:rtl/>
        </w:rPr>
        <w:t xml:space="preserve"> אֶל הַנָּבִיא אֲשֶׁר הֱשִׁיבוֹ</w:t>
      </w:r>
      <w:r w:rsidR="00287ED5">
        <w:rPr>
          <w:rFonts w:hint="cs"/>
          <w:rtl/>
        </w:rPr>
        <w:t>" (פסוק כ)</w:t>
      </w:r>
      <w:r w:rsidR="00BF0C92">
        <w:rPr>
          <w:rFonts w:hint="cs"/>
          <w:rtl/>
        </w:rPr>
        <w:t xml:space="preserve"> </w:t>
      </w:r>
      <w:r w:rsidR="00BF0C92">
        <w:rPr>
          <w:rFonts w:hint="cs"/>
          <w:rtl/>
        </w:rPr>
        <w:softHyphen/>
      </w:r>
      <w:r w:rsidR="00BF0C92">
        <w:rPr>
          <w:rtl/>
        </w:rPr>
        <w:t>–</w:t>
      </w:r>
      <w:r w:rsidR="00BF0C92">
        <w:rPr>
          <w:rFonts w:hint="cs"/>
          <w:rtl/>
        </w:rPr>
        <w:t xml:space="preserve"> אל מי היה דבר ה'?</w:t>
      </w:r>
    </w:p>
    <w:p w:rsidR="00557208" w:rsidRDefault="00732594" w:rsidP="00732594">
      <w:pPr>
        <w:rPr>
          <w:rtl/>
        </w:rPr>
      </w:pPr>
      <w:r>
        <w:rPr>
          <w:rFonts w:hint="cs"/>
          <w:rtl/>
        </w:rPr>
        <w:t>לאחר שע</w:t>
      </w:r>
      <w:r w:rsidR="00BF0C92">
        <w:rPr>
          <w:rFonts w:hint="cs"/>
          <w:rtl/>
        </w:rPr>
        <w:t>בר איש הא-</w:t>
      </w:r>
      <w:proofErr w:type="spellStart"/>
      <w:r w:rsidR="00BF0C92">
        <w:rPr>
          <w:rFonts w:hint="cs"/>
          <w:rtl/>
        </w:rPr>
        <w:t>לוהים</w:t>
      </w:r>
      <w:proofErr w:type="spellEnd"/>
      <w:r w:rsidR="00BF0C92">
        <w:rPr>
          <w:rFonts w:hint="cs"/>
          <w:rtl/>
        </w:rPr>
        <w:t xml:space="preserve"> על הציווי שניתן לו, </w:t>
      </w:r>
      <w:r w:rsidR="00557208">
        <w:rPr>
          <w:rFonts w:hint="cs"/>
          <w:rtl/>
        </w:rPr>
        <w:t xml:space="preserve">מתגלה דבר ה' </w:t>
      </w:r>
      <w:r w:rsidR="00886E80">
        <w:rPr>
          <w:rFonts w:hint="cs"/>
          <w:rtl/>
        </w:rPr>
        <w:t>ה</w:t>
      </w:r>
      <w:r>
        <w:rPr>
          <w:rFonts w:hint="cs"/>
          <w:rtl/>
        </w:rPr>
        <w:t>מ</w:t>
      </w:r>
      <w:r w:rsidR="00557208">
        <w:rPr>
          <w:rFonts w:hint="cs"/>
          <w:rtl/>
        </w:rPr>
        <w:t>ודיע על עונשו של איש הא-</w:t>
      </w:r>
      <w:proofErr w:type="spellStart"/>
      <w:r w:rsidR="00557208">
        <w:rPr>
          <w:rFonts w:hint="cs"/>
          <w:rtl/>
        </w:rPr>
        <w:t>לוהים</w:t>
      </w:r>
      <w:proofErr w:type="spellEnd"/>
      <w:r w:rsidR="00557208">
        <w:rPr>
          <w:rFonts w:hint="cs"/>
          <w:rtl/>
        </w:rPr>
        <w:t>:</w:t>
      </w:r>
    </w:p>
    <w:p w:rsidR="00557208" w:rsidRPr="00B1043B" w:rsidRDefault="00557208" w:rsidP="005C1DAD">
      <w:pPr>
        <w:tabs>
          <w:tab w:val="left" w:pos="393"/>
        </w:tabs>
        <w:spacing w:after="0"/>
        <w:ind w:left="1440" w:firstLine="0"/>
        <w:jc w:val="left"/>
        <w:rPr>
          <w:rFonts w:asciiTheme="minorHAnsi" w:eastAsiaTheme="minorHAnsi" w:hAnsiTheme="minorHAnsi"/>
          <w:rtl/>
        </w:rPr>
      </w:pPr>
      <w:r w:rsidRPr="00B1043B">
        <w:rPr>
          <w:rFonts w:asciiTheme="minorHAnsi" w:eastAsiaTheme="minorHAnsi" w:hAnsiTheme="minorHAnsi" w:hint="cs"/>
          <w:rtl/>
        </w:rPr>
        <w:t xml:space="preserve">כ </w:t>
      </w:r>
      <w:r w:rsidRPr="00B1043B">
        <w:rPr>
          <w:rFonts w:asciiTheme="minorHAnsi" w:eastAsiaTheme="minorHAnsi" w:hAnsiTheme="minorHAnsi" w:hint="cs"/>
          <w:rtl/>
        </w:rPr>
        <w:tab/>
        <w:t xml:space="preserve">וַיְהִי הֵם יֹשְׁבִים אֶל </w:t>
      </w:r>
      <w:proofErr w:type="spellStart"/>
      <w:r w:rsidRPr="00B1043B">
        <w:rPr>
          <w:rFonts w:asciiTheme="minorHAnsi" w:eastAsiaTheme="minorHAnsi" w:hAnsiTheme="minorHAnsi" w:hint="cs"/>
          <w:rtl/>
        </w:rPr>
        <w:t>הַשֻּׁלְחָן</w:t>
      </w:r>
      <w:proofErr w:type="spellEnd"/>
      <w:r w:rsidRPr="00B1043B">
        <w:rPr>
          <w:rFonts w:asciiTheme="minorHAnsi" w:eastAsiaTheme="minorHAnsi" w:hAnsiTheme="minorHAnsi" w:hint="cs"/>
          <w:rtl/>
        </w:rPr>
        <w:t xml:space="preserve">  </w:t>
      </w:r>
    </w:p>
    <w:p w:rsidR="00557208" w:rsidRPr="00B1043B" w:rsidRDefault="00557208" w:rsidP="005C1DAD">
      <w:pPr>
        <w:tabs>
          <w:tab w:val="left" w:pos="393"/>
        </w:tabs>
        <w:spacing w:after="0"/>
        <w:ind w:left="1440" w:firstLine="0"/>
        <w:jc w:val="left"/>
        <w:rPr>
          <w:rFonts w:asciiTheme="minorHAnsi" w:eastAsiaTheme="minorHAnsi" w:hAnsiTheme="minorHAnsi"/>
          <w:rtl/>
        </w:rPr>
      </w:pPr>
      <w:r w:rsidRPr="00B1043B">
        <w:rPr>
          <w:rFonts w:asciiTheme="minorHAnsi" w:eastAsiaTheme="minorHAnsi" w:hAnsiTheme="minorHAnsi" w:hint="cs"/>
          <w:rtl/>
        </w:rPr>
        <w:tab/>
        <w:t>וַיְהִי דְּבַר ה</w:t>
      </w:r>
      <w:r w:rsidRPr="00B1043B">
        <w:rPr>
          <w:rFonts w:asciiTheme="minorHAnsi" w:eastAsiaTheme="minorHAnsi" w:hAnsiTheme="minorHAnsi"/>
          <w:rtl/>
        </w:rPr>
        <w:t>'</w:t>
      </w:r>
      <w:r w:rsidRPr="00B1043B">
        <w:rPr>
          <w:rFonts w:asciiTheme="minorHAnsi" w:eastAsiaTheme="minorHAnsi" w:hAnsiTheme="minorHAnsi" w:hint="cs"/>
          <w:rtl/>
        </w:rPr>
        <w:t xml:space="preserve"> אֶל</w:t>
      </w:r>
      <w:r w:rsidRPr="00557208">
        <w:rPr>
          <w:rFonts w:asciiTheme="minorHAnsi" w:eastAsiaTheme="minorHAnsi" w:hAnsiTheme="minorHAnsi" w:hint="cs"/>
          <w:b/>
          <w:bCs/>
          <w:rtl/>
        </w:rPr>
        <w:t xml:space="preserve"> </w:t>
      </w:r>
      <w:r w:rsidRPr="009E7E92">
        <w:rPr>
          <w:rFonts w:asciiTheme="minorHAnsi" w:eastAsiaTheme="minorHAnsi" w:hAnsiTheme="minorHAnsi" w:hint="cs"/>
          <w:b/>
          <w:bCs/>
          <w:rtl/>
        </w:rPr>
        <w:t>הַנָּבִיא אֲשֶׁר הֱשִׁיבוֹ</w:t>
      </w:r>
      <w:r w:rsidRPr="00B1043B">
        <w:rPr>
          <w:rFonts w:asciiTheme="minorHAnsi" w:eastAsiaTheme="minorHAnsi" w:hAnsiTheme="minorHAnsi" w:hint="cs"/>
          <w:rtl/>
        </w:rPr>
        <w:t xml:space="preserve">.  </w:t>
      </w:r>
    </w:p>
    <w:p w:rsidR="00557208" w:rsidRPr="00B1043B" w:rsidRDefault="00557208" w:rsidP="005C1DAD">
      <w:pPr>
        <w:tabs>
          <w:tab w:val="left" w:pos="393"/>
        </w:tabs>
        <w:spacing w:after="0"/>
        <w:ind w:left="1440" w:firstLine="0"/>
        <w:jc w:val="left"/>
        <w:rPr>
          <w:rFonts w:asciiTheme="minorHAnsi" w:eastAsiaTheme="minorHAnsi" w:hAnsiTheme="minorHAnsi"/>
          <w:rtl/>
        </w:rPr>
      </w:pPr>
      <w:proofErr w:type="spellStart"/>
      <w:r w:rsidRPr="00B1043B">
        <w:rPr>
          <w:rFonts w:asciiTheme="minorHAnsi" w:eastAsiaTheme="minorHAnsi" w:hAnsiTheme="minorHAnsi" w:hint="cs"/>
          <w:rtl/>
        </w:rPr>
        <w:t>כא</w:t>
      </w:r>
      <w:proofErr w:type="spellEnd"/>
      <w:r w:rsidRPr="00B1043B">
        <w:rPr>
          <w:rFonts w:asciiTheme="minorHAnsi" w:eastAsiaTheme="minorHAnsi" w:hAnsiTheme="minorHAnsi" w:hint="cs"/>
          <w:rtl/>
        </w:rPr>
        <w:t xml:space="preserve"> </w:t>
      </w:r>
      <w:r w:rsidRPr="00B1043B">
        <w:rPr>
          <w:rFonts w:asciiTheme="minorHAnsi" w:eastAsiaTheme="minorHAnsi" w:hAnsiTheme="minorHAnsi" w:hint="cs"/>
          <w:rtl/>
        </w:rPr>
        <w:tab/>
        <w:t>וַיִּקְרָא אֶל אִישׁ הָאֱ-לֹהִים</w:t>
      </w:r>
    </w:p>
    <w:p w:rsidR="00557208" w:rsidRPr="00B1043B" w:rsidRDefault="00557208" w:rsidP="005C1DAD">
      <w:pPr>
        <w:tabs>
          <w:tab w:val="left" w:pos="393"/>
        </w:tabs>
        <w:spacing w:after="0"/>
        <w:ind w:left="1440" w:firstLine="0"/>
        <w:jc w:val="left"/>
        <w:rPr>
          <w:rFonts w:asciiTheme="minorHAnsi" w:eastAsiaTheme="minorHAnsi" w:hAnsiTheme="minorHAnsi"/>
          <w:rtl/>
        </w:rPr>
      </w:pPr>
      <w:r w:rsidRPr="00B1043B">
        <w:rPr>
          <w:rFonts w:asciiTheme="minorHAnsi" w:eastAsiaTheme="minorHAnsi" w:hAnsiTheme="minorHAnsi" w:hint="cs"/>
          <w:rtl/>
        </w:rPr>
        <w:tab/>
        <w:t xml:space="preserve">אֲשֶׁר בָּא מִיהוּדָה </w:t>
      </w:r>
      <w:proofErr w:type="spellStart"/>
      <w:r w:rsidRPr="00B1043B">
        <w:rPr>
          <w:rFonts w:asciiTheme="minorHAnsi" w:eastAsiaTheme="minorHAnsi" w:hAnsiTheme="minorHAnsi" w:hint="cs"/>
          <w:rtl/>
        </w:rPr>
        <w:t>לֵאמֹר</w:t>
      </w:r>
      <w:proofErr w:type="spellEnd"/>
      <w:r w:rsidRPr="00B1043B">
        <w:rPr>
          <w:rFonts w:asciiTheme="minorHAnsi" w:eastAsiaTheme="minorHAnsi" w:hAnsiTheme="minorHAnsi" w:hint="cs"/>
          <w:rtl/>
        </w:rPr>
        <w:t xml:space="preserve">: </w:t>
      </w:r>
    </w:p>
    <w:p w:rsidR="00557208" w:rsidRPr="00B1043B" w:rsidRDefault="00557208" w:rsidP="005C1DAD">
      <w:pPr>
        <w:tabs>
          <w:tab w:val="left" w:pos="393"/>
        </w:tabs>
        <w:spacing w:after="0"/>
        <w:ind w:left="1440"/>
        <w:jc w:val="left"/>
        <w:rPr>
          <w:rFonts w:asciiTheme="minorHAnsi" w:eastAsiaTheme="minorHAnsi" w:hAnsiTheme="minorHAnsi"/>
          <w:rtl/>
        </w:rPr>
      </w:pPr>
      <w:r w:rsidRPr="00B1043B">
        <w:rPr>
          <w:rFonts w:asciiTheme="minorHAnsi" w:eastAsiaTheme="minorHAnsi" w:hAnsiTheme="minorHAnsi" w:hint="cs"/>
          <w:rtl/>
        </w:rPr>
        <w:tab/>
        <w:t>כֹּה אָמַר ה</w:t>
      </w:r>
      <w:r w:rsidRPr="00B1043B">
        <w:rPr>
          <w:rFonts w:asciiTheme="minorHAnsi" w:eastAsiaTheme="minorHAnsi" w:hAnsiTheme="minorHAnsi"/>
          <w:rtl/>
        </w:rPr>
        <w:t>'</w:t>
      </w:r>
      <w:r w:rsidRPr="00B1043B">
        <w:rPr>
          <w:rFonts w:asciiTheme="minorHAnsi" w:eastAsiaTheme="minorHAnsi" w:hAnsiTheme="minorHAnsi" w:hint="cs"/>
          <w:rtl/>
        </w:rPr>
        <w:t xml:space="preserve">:  </w:t>
      </w:r>
    </w:p>
    <w:p w:rsidR="00557208" w:rsidRPr="00B1043B" w:rsidRDefault="00557208" w:rsidP="00B1043B">
      <w:pPr>
        <w:tabs>
          <w:tab w:val="left" w:pos="393"/>
        </w:tabs>
        <w:spacing w:line="276" w:lineRule="auto"/>
        <w:ind w:left="1440"/>
        <w:jc w:val="left"/>
        <w:rPr>
          <w:rFonts w:asciiTheme="minorHAnsi" w:eastAsiaTheme="minorHAnsi" w:hAnsiTheme="minorHAnsi"/>
          <w:rtl/>
        </w:rPr>
      </w:pPr>
      <w:r w:rsidRPr="00B1043B">
        <w:rPr>
          <w:rFonts w:asciiTheme="minorHAnsi" w:eastAsiaTheme="minorHAnsi" w:hAnsiTheme="minorHAnsi" w:hint="cs"/>
          <w:rtl/>
        </w:rPr>
        <w:tab/>
        <w:t>יַעַן כִּי מָרִיתָ פִּי ה</w:t>
      </w:r>
      <w:r w:rsidRPr="00B1043B">
        <w:rPr>
          <w:rFonts w:asciiTheme="minorHAnsi" w:eastAsiaTheme="minorHAnsi" w:hAnsiTheme="minorHAnsi"/>
          <w:rtl/>
        </w:rPr>
        <w:t>'</w:t>
      </w:r>
      <w:r w:rsidR="00886E80">
        <w:rPr>
          <w:rFonts w:asciiTheme="minorHAnsi" w:eastAsiaTheme="minorHAnsi" w:hAnsiTheme="minorHAnsi" w:hint="cs"/>
          <w:rtl/>
        </w:rPr>
        <w:t>...</w:t>
      </w:r>
      <w:r w:rsidRPr="00B1043B">
        <w:rPr>
          <w:rFonts w:asciiTheme="minorHAnsi" w:eastAsiaTheme="minorHAnsi" w:hAnsiTheme="minorHAnsi" w:hint="cs"/>
          <w:rtl/>
        </w:rPr>
        <w:t xml:space="preserve"> </w:t>
      </w:r>
    </w:p>
    <w:p w:rsidR="00A47595" w:rsidRDefault="00557208" w:rsidP="00B1043B">
      <w:pPr>
        <w:rPr>
          <w:rtl/>
        </w:rPr>
      </w:pPr>
      <w:r>
        <w:rPr>
          <w:rFonts w:hint="cs"/>
          <w:rtl/>
        </w:rPr>
        <w:t xml:space="preserve">מיהו אותו </w:t>
      </w:r>
      <w:r>
        <w:rPr>
          <w:rFonts w:asciiTheme="minorHAnsi" w:eastAsiaTheme="minorHAnsi" w:hAnsiTheme="minorHAnsi" w:hint="cs"/>
          <w:b/>
          <w:bCs/>
          <w:rtl/>
        </w:rPr>
        <w:t>"</w:t>
      </w:r>
      <w:r w:rsidRPr="009E7E92">
        <w:rPr>
          <w:rFonts w:asciiTheme="minorHAnsi" w:eastAsiaTheme="minorHAnsi" w:hAnsiTheme="minorHAnsi" w:hint="cs"/>
          <w:b/>
          <w:bCs/>
          <w:rtl/>
        </w:rPr>
        <w:t>הַנָּבִיא אֲשֶׁר הֱשִׁיבוֹ</w:t>
      </w:r>
      <w:r>
        <w:rPr>
          <w:rFonts w:asciiTheme="minorHAnsi" w:eastAsiaTheme="minorHAnsi" w:hAnsiTheme="minorHAnsi" w:hint="cs"/>
          <w:b/>
          <w:bCs/>
          <w:rtl/>
        </w:rPr>
        <w:t>"</w:t>
      </w:r>
      <w:r w:rsidR="0085228B">
        <w:rPr>
          <w:rFonts w:hint="cs"/>
          <w:rtl/>
        </w:rPr>
        <w:t xml:space="preserve"> שאליו היה דבר ה'? </w:t>
      </w:r>
    </w:p>
    <w:p w:rsidR="00C84874" w:rsidRDefault="00557208" w:rsidP="0043354C">
      <w:pPr>
        <w:rPr>
          <w:rtl/>
        </w:rPr>
      </w:pPr>
      <w:r>
        <w:rPr>
          <w:rFonts w:hint="cs"/>
          <w:rtl/>
        </w:rPr>
        <w:t xml:space="preserve">אפשרות ראשונה </w:t>
      </w:r>
      <w:r w:rsidR="00A47595">
        <w:rPr>
          <w:rFonts w:hint="eastAsia"/>
          <w:rtl/>
        </w:rPr>
        <w:t>–</w:t>
      </w:r>
      <w:r>
        <w:rPr>
          <w:rFonts w:hint="cs"/>
          <w:rtl/>
        </w:rPr>
        <w:t xml:space="preserve"> זה</w:t>
      </w:r>
      <w:r w:rsidR="0085228B">
        <w:rPr>
          <w:rFonts w:hint="cs"/>
          <w:rtl/>
        </w:rPr>
        <w:t xml:space="preserve">ו הנביא הזקן </w:t>
      </w:r>
      <w:r>
        <w:rPr>
          <w:rFonts w:hint="cs"/>
          <w:rtl/>
        </w:rPr>
        <w:t>שהשיב את איש הא-</w:t>
      </w:r>
      <w:proofErr w:type="spellStart"/>
      <w:r>
        <w:rPr>
          <w:rFonts w:hint="cs"/>
          <w:rtl/>
        </w:rPr>
        <w:t>לוהים</w:t>
      </w:r>
      <w:proofErr w:type="spellEnd"/>
      <w:r>
        <w:rPr>
          <w:rFonts w:hint="cs"/>
          <w:rtl/>
        </w:rPr>
        <w:t xml:space="preserve"> לבית אל</w:t>
      </w:r>
      <w:r w:rsidR="00732594">
        <w:rPr>
          <w:rFonts w:hint="cs"/>
          <w:rtl/>
        </w:rPr>
        <w:t>.</w:t>
      </w:r>
      <w:r>
        <w:rPr>
          <w:rFonts w:hint="cs"/>
          <w:rtl/>
        </w:rPr>
        <w:t xml:space="preserve"> </w:t>
      </w:r>
      <w:r w:rsidR="00732594">
        <w:rPr>
          <w:rFonts w:hint="cs"/>
          <w:rtl/>
        </w:rPr>
        <w:t xml:space="preserve">זוהי </w:t>
      </w:r>
      <w:r w:rsidR="0085228B">
        <w:rPr>
          <w:rFonts w:hint="cs"/>
          <w:rtl/>
        </w:rPr>
        <w:t xml:space="preserve">דעת חז"ל ורוב </w:t>
      </w:r>
      <w:r w:rsidR="00732594">
        <w:rPr>
          <w:rFonts w:hint="cs"/>
          <w:rtl/>
        </w:rPr>
        <w:t xml:space="preserve">רובם של </w:t>
      </w:r>
      <w:r w:rsidR="0085228B">
        <w:rPr>
          <w:rFonts w:hint="cs"/>
          <w:rtl/>
        </w:rPr>
        <w:t>הפרשנים</w:t>
      </w:r>
      <w:r w:rsidR="00C84874">
        <w:rPr>
          <w:rFonts w:hint="cs"/>
          <w:rtl/>
        </w:rPr>
        <w:t>.</w:t>
      </w:r>
      <w:r w:rsidR="0085228B">
        <w:rPr>
          <w:rFonts w:hint="cs"/>
          <w:rtl/>
        </w:rPr>
        <w:t xml:space="preserve"> </w:t>
      </w:r>
      <w:r w:rsidR="00C84874">
        <w:rPr>
          <w:rFonts w:hint="cs"/>
          <w:rtl/>
        </w:rPr>
        <w:t>פירוש זה מעורר קושי חמור: כיצד ייתכן כי נביא השקר מבית אל, שכיחש זה עתה לאיש הא-להים והחטיאו, זכה להשראת נבואה אמתית</w:t>
      </w:r>
      <w:r w:rsidR="00886E80">
        <w:rPr>
          <w:rFonts w:hint="cs"/>
          <w:rtl/>
        </w:rPr>
        <w:t>,</w:t>
      </w:r>
      <w:r w:rsidR="00C84874">
        <w:rPr>
          <w:rFonts w:hint="cs"/>
          <w:rtl/>
        </w:rPr>
        <w:t xml:space="preserve"> ו</w:t>
      </w:r>
      <w:r w:rsidR="0043354C">
        <w:rPr>
          <w:rFonts w:hint="cs"/>
          <w:rtl/>
        </w:rPr>
        <w:t>הוא נשלח על ידי</w:t>
      </w:r>
      <w:r w:rsidR="00C84874">
        <w:rPr>
          <w:rFonts w:hint="cs"/>
          <w:rtl/>
        </w:rPr>
        <w:t xml:space="preserve"> ה' לבשר לאיש הא-</w:t>
      </w:r>
      <w:proofErr w:type="spellStart"/>
      <w:r w:rsidR="00C84874">
        <w:rPr>
          <w:rFonts w:hint="cs"/>
          <w:rtl/>
        </w:rPr>
        <w:t>לוהים</w:t>
      </w:r>
      <w:proofErr w:type="spellEnd"/>
      <w:r w:rsidR="00C84874">
        <w:rPr>
          <w:rFonts w:hint="cs"/>
          <w:rtl/>
        </w:rPr>
        <w:t xml:space="preserve"> את עונשו? זו אחת הבעיות החמורות של סיפורנו, </w:t>
      </w:r>
      <w:r w:rsidR="0043354C">
        <w:rPr>
          <w:rFonts w:hint="cs"/>
          <w:rtl/>
        </w:rPr>
        <w:t xml:space="preserve">וכדי להימלט ממנה, </w:t>
      </w:r>
      <w:r w:rsidR="00C84874">
        <w:rPr>
          <w:rFonts w:hint="cs"/>
          <w:rtl/>
        </w:rPr>
        <w:t>היו שפירשו פסוק זה באופן אחר</w:t>
      </w:r>
      <w:r w:rsidR="00886E80">
        <w:rPr>
          <w:rFonts w:hint="cs"/>
          <w:rtl/>
        </w:rPr>
        <w:t>:</w:t>
      </w:r>
    </w:p>
    <w:p w:rsidR="00557208" w:rsidRDefault="0085228B" w:rsidP="003D6B09">
      <w:pPr>
        <w:rPr>
          <w:rtl/>
        </w:rPr>
      </w:pPr>
      <w:r>
        <w:rPr>
          <w:rFonts w:hint="cs"/>
          <w:rtl/>
        </w:rPr>
        <w:t>א</w:t>
      </w:r>
      <w:r w:rsidR="00557208">
        <w:rPr>
          <w:rFonts w:hint="cs"/>
          <w:rtl/>
        </w:rPr>
        <w:t xml:space="preserve">פשרות שנייה </w:t>
      </w:r>
      <w:r w:rsidR="00A47595">
        <w:rPr>
          <w:rFonts w:hint="eastAsia"/>
          <w:rtl/>
        </w:rPr>
        <w:t>–</w:t>
      </w:r>
      <w:r w:rsidR="00557208">
        <w:rPr>
          <w:rFonts w:hint="cs"/>
          <w:rtl/>
        </w:rPr>
        <w:t xml:space="preserve"> </w:t>
      </w:r>
      <w:r w:rsidR="0043354C" w:rsidRPr="0043354C">
        <w:rPr>
          <w:rFonts w:asciiTheme="minorHAnsi" w:eastAsiaTheme="minorHAnsi" w:hAnsiTheme="minorHAnsi" w:hint="cs"/>
          <w:rtl/>
        </w:rPr>
        <w:t>"הַנָּבִיא אֲשֶׁר הֱשִׁיבוֹ"</w:t>
      </w:r>
      <w:r w:rsidR="0043354C" w:rsidRPr="0043354C">
        <w:rPr>
          <w:rFonts w:hint="cs"/>
          <w:rtl/>
        </w:rPr>
        <w:t xml:space="preserve"> </w:t>
      </w:r>
      <w:r w:rsidR="00557208">
        <w:rPr>
          <w:rFonts w:hint="cs"/>
          <w:rtl/>
        </w:rPr>
        <w:t>ז</w:t>
      </w:r>
      <w:r>
        <w:rPr>
          <w:rFonts w:hint="cs"/>
          <w:rtl/>
        </w:rPr>
        <w:t>הו איש הא</w:t>
      </w:r>
      <w:r w:rsidR="00557208">
        <w:rPr>
          <w:rFonts w:hint="cs"/>
          <w:rtl/>
        </w:rPr>
        <w:t>-</w:t>
      </w:r>
      <w:proofErr w:type="spellStart"/>
      <w:r>
        <w:rPr>
          <w:rFonts w:hint="cs"/>
          <w:rtl/>
        </w:rPr>
        <w:t>ל</w:t>
      </w:r>
      <w:r w:rsidR="00557208">
        <w:rPr>
          <w:rFonts w:hint="cs"/>
          <w:rtl/>
        </w:rPr>
        <w:t>ו</w:t>
      </w:r>
      <w:r>
        <w:rPr>
          <w:rFonts w:hint="cs"/>
          <w:rtl/>
        </w:rPr>
        <w:t>הים</w:t>
      </w:r>
      <w:proofErr w:type="spellEnd"/>
      <w:r>
        <w:rPr>
          <w:rFonts w:hint="cs"/>
          <w:rtl/>
        </w:rPr>
        <w:t xml:space="preserve"> מיהודה</w:t>
      </w:r>
      <w:r w:rsidR="00C84874">
        <w:rPr>
          <w:rFonts w:hint="cs"/>
          <w:rtl/>
        </w:rPr>
        <w:t xml:space="preserve"> </w:t>
      </w:r>
      <w:r w:rsidR="00C84874" w:rsidRPr="0043354C">
        <w:rPr>
          <w:rFonts w:hint="cs"/>
          <w:rtl/>
        </w:rPr>
        <w:t>(</w:t>
      </w:r>
      <w:r w:rsidR="0043354C">
        <w:rPr>
          <w:rFonts w:asciiTheme="minorHAnsi" w:eastAsiaTheme="minorHAnsi" w:hAnsiTheme="minorHAnsi" w:hint="eastAsia"/>
          <w:rtl/>
        </w:rPr>
        <w:t xml:space="preserve">– </w:t>
      </w:r>
      <w:r w:rsidR="00C84874" w:rsidRPr="0043354C">
        <w:rPr>
          <w:rFonts w:asciiTheme="minorHAnsi" w:eastAsiaTheme="minorHAnsi" w:hAnsiTheme="minorHAnsi" w:hint="cs"/>
          <w:rtl/>
        </w:rPr>
        <w:t>'הַנָּבִיא'</w:t>
      </w:r>
      <w:r w:rsidR="00C84874" w:rsidRPr="0043354C">
        <w:rPr>
          <w:rFonts w:hint="cs"/>
          <w:rtl/>
        </w:rPr>
        <w:t>)</w:t>
      </w:r>
      <w:r w:rsidR="00557208" w:rsidRPr="0043354C">
        <w:rPr>
          <w:rFonts w:hint="cs"/>
          <w:rtl/>
        </w:rPr>
        <w:t xml:space="preserve"> </w:t>
      </w:r>
      <w:r w:rsidR="00C84874" w:rsidRPr="0043354C">
        <w:rPr>
          <w:rFonts w:hint="cs"/>
          <w:rtl/>
        </w:rPr>
        <w:t>ש</w:t>
      </w:r>
      <w:r w:rsidR="00886E80" w:rsidRPr="0043354C">
        <w:rPr>
          <w:rFonts w:hint="cs"/>
          <w:rtl/>
        </w:rPr>
        <w:t xml:space="preserve">אותו השיב </w:t>
      </w:r>
      <w:r w:rsidR="00AD368E" w:rsidRPr="0043354C">
        <w:rPr>
          <w:rFonts w:asciiTheme="minorHAnsi" w:eastAsiaTheme="minorHAnsi" w:hAnsiTheme="minorHAnsi" w:hint="cs"/>
          <w:rtl/>
        </w:rPr>
        <w:t>(</w:t>
      </w:r>
      <w:r w:rsidR="0043354C">
        <w:rPr>
          <w:rFonts w:asciiTheme="minorHAnsi" w:eastAsiaTheme="minorHAnsi" w:hAnsiTheme="minorHAnsi" w:hint="eastAsia"/>
          <w:rtl/>
        </w:rPr>
        <w:t xml:space="preserve">– </w:t>
      </w:r>
      <w:r w:rsidR="00AD368E" w:rsidRPr="0043354C">
        <w:rPr>
          <w:rFonts w:asciiTheme="minorHAnsi" w:eastAsiaTheme="minorHAnsi" w:hAnsiTheme="minorHAnsi" w:hint="cs"/>
          <w:rtl/>
        </w:rPr>
        <w:t>'אֲשֶׁר הֱשִׁיבוֹ')</w:t>
      </w:r>
      <w:r w:rsidR="00557208">
        <w:rPr>
          <w:rFonts w:hint="cs"/>
          <w:rtl/>
        </w:rPr>
        <w:t xml:space="preserve"> </w:t>
      </w:r>
      <w:r w:rsidR="00A47595">
        <w:rPr>
          <w:rFonts w:hint="cs"/>
          <w:rtl/>
        </w:rPr>
        <w:t>הנביא הזקן.</w:t>
      </w:r>
      <w:r w:rsidR="00A47595" w:rsidRPr="00AD368E">
        <w:rPr>
          <w:rFonts w:asciiTheme="minorHAnsi" w:eastAsiaTheme="minorHAnsi" w:hAnsiTheme="minorHAnsi" w:hint="cs"/>
          <w:b/>
          <w:bCs/>
          <w:rtl/>
        </w:rPr>
        <w:t xml:space="preserve"> </w:t>
      </w:r>
      <w:r w:rsidR="00AD368E">
        <w:rPr>
          <w:rFonts w:hint="cs"/>
          <w:rtl/>
        </w:rPr>
        <w:t xml:space="preserve">זו </w:t>
      </w:r>
      <w:r>
        <w:rPr>
          <w:rFonts w:hint="cs"/>
          <w:rtl/>
        </w:rPr>
        <w:t xml:space="preserve">דעת ה'יש מפרשים' </w:t>
      </w:r>
      <w:proofErr w:type="spellStart"/>
      <w:r>
        <w:rPr>
          <w:rFonts w:hint="cs"/>
          <w:rtl/>
        </w:rPr>
        <w:t>ברד"ק</w:t>
      </w:r>
      <w:proofErr w:type="spellEnd"/>
      <w:r w:rsidR="0043354C">
        <w:rPr>
          <w:rFonts w:hint="cs"/>
          <w:rtl/>
        </w:rPr>
        <w:t>, ואף ר"י אברבנאל העלה אפשרות לפרש בדרך זו</w:t>
      </w:r>
      <w:r>
        <w:rPr>
          <w:rFonts w:hint="cs"/>
          <w:rtl/>
        </w:rPr>
        <w:t xml:space="preserve">. </w:t>
      </w:r>
      <w:r w:rsidR="006D7F23">
        <w:rPr>
          <w:rFonts w:hint="cs"/>
          <w:rtl/>
        </w:rPr>
        <w:t>יש בפירוש זה דוחק לשוני תחבירי, שכן הוא מבאר את הפסוק</w:t>
      </w:r>
      <w:r w:rsidR="006D7F23" w:rsidRPr="006D7F23">
        <w:rPr>
          <w:rFonts w:hint="cs"/>
          <w:rtl/>
        </w:rPr>
        <w:t xml:space="preserve"> כמקרא חסר "הַנָּבִיא אֲשֶׁר הֱשִׁיבוֹ [הנביא הזקן]". לחילופין, ניתן היה לומר 'הנביא </w:t>
      </w:r>
      <w:r w:rsidR="006D7F23">
        <w:rPr>
          <w:rFonts w:hint="cs"/>
          <w:rtl/>
        </w:rPr>
        <w:t>אשר ש</w:t>
      </w:r>
      <w:r w:rsidR="006D7F23" w:rsidRPr="006D7F23">
        <w:rPr>
          <w:rFonts w:hint="cs"/>
          <w:rtl/>
        </w:rPr>
        <w:t>ב'</w:t>
      </w:r>
      <w:r w:rsidR="0043354C">
        <w:rPr>
          <w:rFonts w:hint="cs"/>
          <w:rtl/>
        </w:rPr>
        <w:t xml:space="preserve"> או 'הנביא המושב'</w:t>
      </w:r>
      <w:r w:rsidR="006D7F23" w:rsidRPr="006D7F23">
        <w:rPr>
          <w:rFonts w:hint="cs"/>
          <w:rtl/>
        </w:rPr>
        <w:t>.</w:t>
      </w:r>
      <w:r w:rsidR="0043354C">
        <w:rPr>
          <w:rFonts w:hint="cs"/>
          <w:rtl/>
        </w:rPr>
        <w:t xml:space="preserve"> עוד צריך לציין, כי האיש שבא מיהודה מכונה מתחילת הסיפור ועד לסופו 'איש האלוהים', וההבחנה בינו לבין 'הנביא' נשמרת בעקביות לאורך כל הסיפור. על פי פירוש זה חורג כאן הכתוב מהרגלו. שני הדחקים הלשוניים בפירוש זה הם 'המחיר' שמשלמים בעלי פירוש זה כדי למנוע את הפירוש שעל פיו נביא השקר זכה לנבואת אמת</w:t>
      </w:r>
      <w:r w:rsidR="00AD368E">
        <w:rPr>
          <w:rFonts w:hint="cs"/>
          <w:rtl/>
        </w:rPr>
        <w:t>.</w:t>
      </w:r>
    </w:p>
    <w:p w:rsidR="00287ED5" w:rsidRDefault="0085228B" w:rsidP="003D6B09">
      <w:pPr>
        <w:rPr>
          <w:rtl/>
        </w:rPr>
      </w:pPr>
      <w:r w:rsidRPr="003D6B09">
        <w:rPr>
          <w:rFonts w:hint="cs"/>
          <w:rtl/>
        </w:rPr>
        <w:t>ה</w:t>
      </w:r>
      <w:r w:rsidR="00AD368E" w:rsidRPr="003D6B09">
        <w:rPr>
          <w:rFonts w:hint="cs"/>
          <w:rtl/>
        </w:rPr>
        <w:t>הכרעה בין שתי האפשרויות הללו</w:t>
      </w:r>
      <w:r w:rsidRPr="003D6B09">
        <w:rPr>
          <w:rFonts w:hint="cs"/>
          <w:rtl/>
        </w:rPr>
        <w:t xml:space="preserve"> קובעת גם את הנושא של חציו הראשון של</w:t>
      </w:r>
      <w:r w:rsidR="00557208" w:rsidRPr="003D6B09">
        <w:rPr>
          <w:rFonts w:hint="cs"/>
          <w:rtl/>
        </w:rPr>
        <w:t xml:space="preserve"> הפסוק הבא,</w:t>
      </w:r>
      <w:r w:rsidRPr="003D6B09">
        <w:rPr>
          <w:rFonts w:hint="cs"/>
          <w:rtl/>
        </w:rPr>
        <w:t xml:space="preserve"> פסוק </w:t>
      </w:r>
      <w:proofErr w:type="spellStart"/>
      <w:r w:rsidRPr="003D6B09">
        <w:rPr>
          <w:rFonts w:hint="cs"/>
          <w:rtl/>
        </w:rPr>
        <w:t>כא</w:t>
      </w:r>
      <w:proofErr w:type="spellEnd"/>
      <w:r w:rsidRPr="003D6B09">
        <w:rPr>
          <w:rFonts w:hint="cs"/>
          <w:rtl/>
        </w:rPr>
        <w:t xml:space="preserve">: "וַיִּקְרָא אֶל אִישׁ </w:t>
      </w:r>
      <w:proofErr w:type="spellStart"/>
      <w:r w:rsidRPr="003D6B09">
        <w:rPr>
          <w:rFonts w:hint="cs"/>
          <w:rtl/>
        </w:rPr>
        <w:t>הָאֱלֹהִים</w:t>
      </w:r>
      <w:proofErr w:type="spellEnd"/>
      <w:r w:rsidRPr="003D6B09">
        <w:rPr>
          <w:rFonts w:hint="cs"/>
          <w:rtl/>
        </w:rPr>
        <w:t xml:space="preserve"> אֲשֶׁר בָּא מִיהוּדָה". מי קרא? לפי </w:t>
      </w:r>
      <w:r w:rsidR="00C84874" w:rsidRPr="003D6B09">
        <w:rPr>
          <w:rFonts w:hint="cs"/>
          <w:rtl/>
        </w:rPr>
        <w:t>האפשרות הראשונה</w:t>
      </w:r>
      <w:r w:rsidRPr="003D6B09">
        <w:rPr>
          <w:rFonts w:hint="cs"/>
          <w:rtl/>
        </w:rPr>
        <w:t xml:space="preserve"> </w:t>
      </w:r>
      <w:r w:rsidRPr="003D6B09">
        <w:rPr>
          <w:rtl/>
        </w:rPr>
        <w:t>–</w:t>
      </w:r>
      <w:r w:rsidRPr="003D6B09">
        <w:rPr>
          <w:rFonts w:hint="cs"/>
          <w:rtl/>
        </w:rPr>
        <w:t xml:space="preserve"> הקורא הוא הנביא הזקן, </w:t>
      </w:r>
      <w:r w:rsidR="00C84874" w:rsidRPr="003D6B09">
        <w:rPr>
          <w:rFonts w:hint="cs"/>
          <w:rtl/>
        </w:rPr>
        <w:t>והוא המודיע לאיש הא-</w:t>
      </w:r>
      <w:proofErr w:type="spellStart"/>
      <w:r w:rsidR="00C84874" w:rsidRPr="003D6B09">
        <w:rPr>
          <w:rFonts w:hint="cs"/>
          <w:rtl/>
        </w:rPr>
        <w:t>לוהים</w:t>
      </w:r>
      <w:proofErr w:type="spellEnd"/>
      <w:r w:rsidR="00C84874" w:rsidRPr="003D6B09">
        <w:rPr>
          <w:rFonts w:hint="cs"/>
          <w:rtl/>
        </w:rPr>
        <w:t xml:space="preserve"> את עונשו, ו</w:t>
      </w:r>
      <w:r w:rsidRPr="003D6B09">
        <w:rPr>
          <w:rFonts w:hint="cs"/>
          <w:rtl/>
        </w:rPr>
        <w:t>לפי ה</w:t>
      </w:r>
      <w:r w:rsidR="00C84874" w:rsidRPr="003D6B09">
        <w:rPr>
          <w:rFonts w:hint="cs"/>
          <w:rtl/>
        </w:rPr>
        <w:t>אפשרות השנייה</w:t>
      </w:r>
      <w:r w:rsidRPr="003D6B09">
        <w:rPr>
          <w:rFonts w:hint="cs"/>
          <w:rtl/>
        </w:rPr>
        <w:t xml:space="preserve"> </w:t>
      </w:r>
      <w:r w:rsidRPr="003D6B09">
        <w:rPr>
          <w:rtl/>
        </w:rPr>
        <w:t>–</w:t>
      </w:r>
      <w:r w:rsidRPr="003D6B09">
        <w:rPr>
          <w:rFonts w:hint="cs"/>
          <w:rtl/>
        </w:rPr>
        <w:t xml:space="preserve"> הקורא הוא ה',</w:t>
      </w:r>
      <w:r w:rsidR="00C84874" w:rsidRPr="003D6B09">
        <w:rPr>
          <w:rFonts w:hint="cs"/>
          <w:rtl/>
        </w:rPr>
        <w:t xml:space="preserve"> המבשר לאיש הא-</w:t>
      </w:r>
      <w:proofErr w:type="spellStart"/>
      <w:r w:rsidR="00C84874" w:rsidRPr="003D6B09">
        <w:rPr>
          <w:rFonts w:hint="cs"/>
          <w:rtl/>
        </w:rPr>
        <w:t>לוהים</w:t>
      </w:r>
      <w:proofErr w:type="spellEnd"/>
      <w:r w:rsidR="00C84874" w:rsidRPr="003D6B09">
        <w:rPr>
          <w:rFonts w:hint="cs"/>
          <w:rtl/>
        </w:rPr>
        <w:t xml:space="preserve"> ישירות על עונשו,</w:t>
      </w:r>
      <w:r w:rsidRPr="003D6B09">
        <w:rPr>
          <w:rFonts w:hint="cs"/>
          <w:rtl/>
        </w:rPr>
        <w:t xml:space="preserve"> והמחצית הראשונה של פסוק </w:t>
      </w:r>
      <w:proofErr w:type="spellStart"/>
      <w:r w:rsidRPr="003D6B09">
        <w:rPr>
          <w:rFonts w:hint="cs"/>
          <w:rtl/>
        </w:rPr>
        <w:t>כא</w:t>
      </w:r>
      <w:proofErr w:type="spellEnd"/>
      <w:r w:rsidRPr="003D6B09">
        <w:rPr>
          <w:rFonts w:hint="cs"/>
          <w:rtl/>
        </w:rPr>
        <w:t xml:space="preserve"> חוזרת בעצם על מחציתו השנייה של פסוק כ ומבארת אותה.</w:t>
      </w:r>
      <w:r w:rsidR="00AD368E">
        <w:rPr>
          <w:rFonts w:hint="cs"/>
          <w:rtl/>
        </w:rPr>
        <w:t xml:space="preserve"> </w:t>
      </w:r>
    </w:p>
    <w:p w:rsidR="00233193" w:rsidRDefault="00886E80" w:rsidP="00B1043B">
      <w:pPr>
        <w:rPr>
          <w:b/>
          <w:bCs/>
          <w:rtl/>
        </w:rPr>
      </w:pPr>
      <w:r>
        <w:rPr>
          <w:rFonts w:hint="cs"/>
          <w:rtl/>
        </w:rPr>
        <w:t xml:space="preserve">כדי להכריע בין שתי האפשרויות </w:t>
      </w:r>
      <w:r w:rsidR="003D6B09">
        <w:rPr>
          <w:rFonts w:hint="cs"/>
          <w:rtl/>
        </w:rPr>
        <w:t xml:space="preserve">הבה </w:t>
      </w:r>
      <w:r>
        <w:rPr>
          <w:rFonts w:hint="cs"/>
          <w:rtl/>
        </w:rPr>
        <w:t xml:space="preserve">נבחן את </w:t>
      </w:r>
      <w:r w:rsidR="000A53B5">
        <w:rPr>
          <w:rFonts w:hint="cs"/>
          <w:rtl/>
        </w:rPr>
        <w:t>הצירוף</w:t>
      </w:r>
      <w:r w:rsidR="00DD1383">
        <w:rPr>
          <w:rFonts w:hint="cs"/>
          <w:rtl/>
        </w:rPr>
        <w:t xml:space="preserve"> "</w:t>
      </w:r>
      <w:r w:rsidR="00DD1383" w:rsidRPr="00DD1383">
        <w:rPr>
          <w:rFonts w:hint="cs"/>
          <w:rtl/>
        </w:rPr>
        <w:t>הַנָּבִיא אֲשֶׁר הֱשִׁיבוֹ</w:t>
      </w:r>
      <w:r w:rsidR="00DD1383">
        <w:rPr>
          <w:rFonts w:hint="cs"/>
          <w:rtl/>
        </w:rPr>
        <w:t xml:space="preserve">" </w:t>
      </w:r>
      <w:r>
        <w:rPr>
          <w:rFonts w:hint="cs"/>
          <w:rtl/>
        </w:rPr>
        <w:t>ה</w:t>
      </w:r>
      <w:r w:rsidR="000A53B5">
        <w:rPr>
          <w:rFonts w:hint="cs"/>
          <w:rtl/>
        </w:rPr>
        <w:t xml:space="preserve">חוזר עוד </w:t>
      </w:r>
      <w:r w:rsidR="00233193">
        <w:rPr>
          <w:rFonts w:hint="cs"/>
          <w:rtl/>
        </w:rPr>
        <w:t>ש</w:t>
      </w:r>
      <w:r w:rsidR="0026034A">
        <w:rPr>
          <w:rFonts w:hint="cs"/>
          <w:rtl/>
        </w:rPr>
        <w:t>תי</w:t>
      </w:r>
      <w:r w:rsidR="00233193">
        <w:rPr>
          <w:rFonts w:hint="cs"/>
          <w:rtl/>
        </w:rPr>
        <w:t xml:space="preserve"> פעמי</w:t>
      </w:r>
      <w:r w:rsidR="000A53B5">
        <w:rPr>
          <w:rFonts w:hint="cs"/>
          <w:rtl/>
        </w:rPr>
        <w:t>ם בהמשך הפסקה השנייה</w:t>
      </w:r>
      <w:r w:rsidR="003D6B09">
        <w:rPr>
          <w:rFonts w:hint="cs"/>
          <w:rtl/>
        </w:rPr>
        <w:t xml:space="preserve"> במערכה זו</w:t>
      </w:r>
      <w:r w:rsidR="000A53B5">
        <w:rPr>
          <w:rFonts w:hint="cs"/>
          <w:rtl/>
        </w:rPr>
        <w:t>:</w:t>
      </w:r>
      <w:r w:rsidR="00233193" w:rsidRPr="00233193">
        <w:rPr>
          <w:rFonts w:asciiTheme="minorHAnsi" w:eastAsiaTheme="minorHAnsi" w:hAnsiTheme="minorHAnsi" w:hint="cs"/>
          <w:b/>
          <w:bCs/>
          <w:sz w:val="20"/>
          <w:szCs w:val="20"/>
          <w:rtl/>
        </w:rPr>
        <w:t xml:space="preserve"> </w:t>
      </w:r>
    </w:p>
    <w:p w:rsidR="00233193" w:rsidRPr="00B1043B" w:rsidRDefault="00A47595" w:rsidP="00A47595">
      <w:pPr>
        <w:rPr>
          <w:rtl/>
        </w:rPr>
      </w:pPr>
      <w:r>
        <w:rPr>
          <w:rFonts w:hint="cs"/>
          <w:rtl/>
        </w:rPr>
        <w:t xml:space="preserve">גם </w:t>
      </w:r>
      <w:r w:rsidR="00233193" w:rsidRPr="00B1043B">
        <w:rPr>
          <w:rFonts w:hint="cs"/>
          <w:rtl/>
        </w:rPr>
        <w:t>בפעם השנייה</w:t>
      </w:r>
      <w:r w:rsidR="00233193">
        <w:rPr>
          <w:rFonts w:hint="cs"/>
          <w:rtl/>
        </w:rPr>
        <w:t xml:space="preserve"> </w:t>
      </w:r>
      <w:r w:rsidR="0026034A">
        <w:rPr>
          <w:rFonts w:hint="cs"/>
          <w:rtl/>
        </w:rPr>
        <w:t xml:space="preserve">שהצירוף מופיע, הוא </w:t>
      </w:r>
      <w:r>
        <w:rPr>
          <w:rFonts w:hint="cs"/>
          <w:rtl/>
        </w:rPr>
        <w:t>עשוי</w:t>
      </w:r>
      <w:r w:rsidR="0026034A">
        <w:rPr>
          <w:rFonts w:hint="cs"/>
          <w:rtl/>
        </w:rPr>
        <w:t xml:space="preserve"> להתפרש באופן דו משמעי:</w:t>
      </w:r>
    </w:p>
    <w:p w:rsidR="00233193" w:rsidRPr="00233193" w:rsidRDefault="00233193" w:rsidP="00B1043B">
      <w:pPr>
        <w:ind w:left="720" w:firstLine="720"/>
        <w:rPr>
          <w:rtl/>
        </w:rPr>
      </w:pPr>
      <w:proofErr w:type="spellStart"/>
      <w:r w:rsidRPr="00B1043B">
        <w:rPr>
          <w:rFonts w:hint="cs"/>
          <w:rtl/>
        </w:rPr>
        <w:t>כג</w:t>
      </w:r>
      <w:proofErr w:type="spellEnd"/>
      <w:r w:rsidRPr="00233193">
        <w:rPr>
          <w:rFonts w:hint="cs"/>
          <w:rtl/>
        </w:rPr>
        <w:t xml:space="preserve"> </w:t>
      </w:r>
      <w:r w:rsidRPr="00233193">
        <w:rPr>
          <w:rFonts w:hint="cs"/>
          <w:rtl/>
        </w:rPr>
        <w:tab/>
        <w:t xml:space="preserve">וַיְהִי אַחֲרֵי אָכְלוֹ לֶחֶם וְאַחֲרֵי שְׁתוֹתוֹ </w:t>
      </w:r>
    </w:p>
    <w:p w:rsidR="00233193" w:rsidRPr="00233193" w:rsidRDefault="00233193" w:rsidP="00233193">
      <w:pPr>
        <w:rPr>
          <w:b/>
          <w:bCs/>
          <w:rtl/>
        </w:rPr>
      </w:pPr>
      <w:r w:rsidRPr="00233193">
        <w:rPr>
          <w:rFonts w:hint="cs"/>
          <w:rtl/>
        </w:rPr>
        <w:tab/>
      </w:r>
      <w:r>
        <w:rPr>
          <w:rFonts w:hint="cs"/>
          <w:rtl/>
        </w:rPr>
        <w:tab/>
      </w:r>
      <w:r>
        <w:rPr>
          <w:rFonts w:hint="cs"/>
          <w:rtl/>
        </w:rPr>
        <w:tab/>
      </w:r>
      <w:r w:rsidRPr="00233193">
        <w:rPr>
          <w:rFonts w:hint="cs"/>
          <w:rtl/>
        </w:rPr>
        <w:t>וַיַּחֲבָשׁ</w:t>
      </w:r>
      <w:r w:rsidRPr="00233193">
        <w:t xml:space="preserve"> </w:t>
      </w:r>
      <w:r w:rsidRPr="00233193">
        <w:rPr>
          <w:rFonts w:hint="cs"/>
          <w:rtl/>
        </w:rPr>
        <w:t>לוֹ הַחֲמוֹר</w:t>
      </w:r>
      <w:r w:rsidRPr="00233193">
        <w:t xml:space="preserve"> </w:t>
      </w:r>
      <w:r w:rsidRPr="00B1043B">
        <w:rPr>
          <w:rFonts w:hint="cs"/>
          <w:b/>
          <w:bCs/>
          <w:rtl/>
        </w:rPr>
        <w:t>לַנָּבִיא אֲשֶׁר הֱשִׁיבוֹ</w:t>
      </w:r>
      <w:r w:rsidRPr="00233193">
        <w:rPr>
          <w:rFonts w:hint="cs"/>
          <w:rtl/>
        </w:rPr>
        <w:t xml:space="preserve">.  </w:t>
      </w:r>
    </w:p>
    <w:p w:rsidR="003D6B09" w:rsidRDefault="003D6B09" w:rsidP="003D6B09">
      <w:pPr>
        <w:rPr>
          <w:highlight w:val="yellow"/>
          <w:rtl/>
        </w:rPr>
      </w:pPr>
      <w:r>
        <w:rPr>
          <w:rFonts w:hint="cs"/>
          <w:rtl/>
        </w:rPr>
        <w:t>הפעם מפרשים רוב הפרשנים את הצירוף '</w:t>
      </w:r>
      <w:r w:rsidRPr="005C1DAD">
        <w:rPr>
          <w:rFonts w:hint="cs"/>
          <w:rtl/>
        </w:rPr>
        <w:t>לַנָּבִיא אֲשֶׁר הֱשִׁיבוֹ</w:t>
      </w:r>
      <w:r>
        <w:rPr>
          <w:rFonts w:hint="cs"/>
          <w:rtl/>
        </w:rPr>
        <w:t>'</w:t>
      </w:r>
      <w:r w:rsidRPr="005C1DAD">
        <w:rPr>
          <w:rFonts w:hint="cs"/>
          <w:rtl/>
        </w:rPr>
        <w:t xml:space="preserve"> </w:t>
      </w:r>
      <w:r>
        <w:rPr>
          <w:rFonts w:hint="cs"/>
          <w:rtl/>
        </w:rPr>
        <w:t>כמתייחס לאיש הא-</w:t>
      </w:r>
      <w:proofErr w:type="spellStart"/>
      <w:r>
        <w:rPr>
          <w:rFonts w:hint="cs"/>
          <w:rtl/>
        </w:rPr>
        <w:t>לוהים</w:t>
      </w:r>
      <w:proofErr w:type="spellEnd"/>
      <w:r>
        <w:rPr>
          <w:rFonts w:hint="cs"/>
          <w:rtl/>
        </w:rPr>
        <w:t>, ולפי פירוש זה הנביא הזקן חבש את החמור ל</w:t>
      </w:r>
      <w:r w:rsidRPr="0026034A">
        <w:rPr>
          <w:rFonts w:hint="cs"/>
          <w:rtl/>
        </w:rPr>
        <w:t>איש הא-</w:t>
      </w:r>
      <w:proofErr w:type="spellStart"/>
      <w:r w:rsidRPr="0026034A">
        <w:rPr>
          <w:rFonts w:hint="cs"/>
          <w:rtl/>
        </w:rPr>
        <w:t>ל</w:t>
      </w:r>
      <w:r>
        <w:rPr>
          <w:rFonts w:hint="cs"/>
          <w:rtl/>
        </w:rPr>
        <w:t>ו</w:t>
      </w:r>
      <w:r w:rsidRPr="0026034A">
        <w:rPr>
          <w:rFonts w:hint="cs"/>
          <w:rtl/>
        </w:rPr>
        <w:t>הים</w:t>
      </w:r>
      <w:proofErr w:type="spellEnd"/>
      <w:r w:rsidRPr="0026034A">
        <w:rPr>
          <w:rFonts w:hint="cs"/>
          <w:rtl/>
        </w:rPr>
        <w:t xml:space="preserve"> </w:t>
      </w:r>
      <w:r>
        <w:rPr>
          <w:rFonts w:hint="cs"/>
          <w:rtl/>
        </w:rPr>
        <w:t>(</w:t>
      </w:r>
      <w:r>
        <w:rPr>
          <w:rFonts w:hint="eastAsia"/>
          <w:rtl/>
        </w:rPr>
        <w:t>–</w:t>
      </w:r>
      <w:r>
        <w:rPr>
          <w:rFonts w:hint="cs"/>
          <w:rtl/>
        </w:rPr>
        <w:t xml:space="preserve"> 'הנביא') אשר הנביא הזקן השיבו</w:t>
      </w:r>
      <w:r w:rsidRPr="0026034A">
        <w:rPr>
          <w:rFonts w:hint="cs"/>
          <w:rtl/>
        </w:rPr>
        <w:t xml:space="preserve"> </w:t>
      </w:r>
      <w:r>
        <w:rPr>
          <w:rFonts w:hint="cs"/>
          <w:rtl/>
        </w:rPr>
        <w:t>לבית אל. (ו</w:t>
      </w:r>
      <w:r w:rsidRPr="0026034A">
        <w:rPr>
          <w:rFonts w:hint="cs"/>
          <w:rtl/>
        </w:rPr>
        <w:t xml:space="preserve">כך פירשו </w:t>
      </w:r>
      <w:r>
        <w:rPr>
          <w:rFonts w:hint="cs"/>
          <w:rtl/>
        </w:rPr>
        <w:t xml:space="preserve">גם כמה </w:t>
      </w:r>
      <w:r w:rsidRPr="0026034A">
        <w:rPr>
          <w:rFonts w:hint="cs"/>
          <w:rtl/>
        </w:rPr>
        <w:t>מפרשים, ש</w:t>
      </w:r>
      <w:r>
        <w:rPr>
          <w:rFonts w:hint="cs"/>
          <w:rtl/>
        </w:rPr>
        <w:t>את</w:t>
      </w:r>
      <w:r w:rsidRPr="0026034A">
        <w:rPr>
          <w:rFonts w:hint="cs"/>
          <w:rtl/>
        </w:rPr>
        <w:t xml:space="preserve"> אותו ביטוי בפסוק כ </w:t>
      </w:r>
      <w:r>
        <w:rPr>
          <w:rFonts w:hint="cs"/>
          <w:rtl/>
        </w:rPr>
        <w:t xml:space="preserve">פירשו </w:t>
      </w:r>
      <w:r w:rsidRPr="0026034A">
        <w:rPr>
          <w:rFonts w:hint="cs"/>
          <w:rtl/>
        </w:rPr>
        <w:t>כמכוון לנביא הזקן</w:t>
      </w:r>
      <w:r w:rsidRPr="0026034A">
        <w:rPr>
          <w:vertAlign w:val="superscript"/>
          <w:rtl/>
        </w:rPr>
        <w:footnoteReference w:id="5"/>
      </w:r>
      <w:r w:rsidRPr="0026034A">
        <w:rPr>
          <w:rFonts w:hint="cs"/>
          <w:rtl/>
        </w:rPr>
        <w:t xml:space="preserve">). </w:t>
      </w:r>
    </w:p>
    <w:p w:rsidR="00886E80" w:rsidRPr="0026034A" w:rsidRDefault="00886E80" w:rsidP="003D6B09">
      <w:pPr>
        <w:rPr>
          <w:rtl/>
        </w:rPr>
      </w:pPr>
      <w:r>
        <w:rPr>
          <w:rFonts w:hint="cs"/>
          <w:rtl/>
        </w:rPr>
        <w:t xml:space="preserve">אפשרות </w:t>
      </w:r>
      <w:r w:rsidR="003D6B09">
        <w:rPr>
          <w:rFonts w:hint="cs"/>
          <w:rtl/>
        </w:rPr>
        <w:t>שנייה</w:t>
      </w:r>
      <w:r>
        <w:rPr>
          <w:rFonts w:hint="cs"/>
          <w:rtl/>
        </w:rPr>
        <w:t xml:space="preserve"> </w:t>
      </w:r>
      <w:r w:rsidR="000F05FB">
        <w:rPr>
          <w:rFonts w:hint="cs"/>
          <w:rtl/>
        </w:rPr>
        <w:t>היא ש</w:t>
      </w:r>
      <w:r>
        <w:rPr>
          <w:rFonts w:hint="cs"/>
          <w:rtl/>
        </w:rPr>
        <w:t>ה</w:t>
      </w:r>
      <w:r w:rsidR="001D0AD1">
        <w:rPr>
          <w:rFonts w:hint="cs"/>
          <w:rtl/>
        </w:rPr>
        <w:t>צירוף</w:t>
      </w:r>
      <w:r w:rsidR="000F05FB">
        <w:rPr>
          <w:rFonts w:hint="cs"/>
          <w:rtl/>
        </w:rPr>
        <w:t xml:space="preserve"> מתייחס לנביא הזקן. זהו</w:t>
      </w:r>
      <w:r w:rsidRPr="0026034A">
        <w:rPr>
          <w:rFonts w:hint="cs"/>
          <w:rtl/>
        </w:rPr>
        <w:t xml:space="preserve"> פירושם של ר"י אבן כספי </w:t>
      </w:r>
      <w:proofErr w:type="spellStart"/>
      <w:r w:rsidRPr="0026034A">
        <w:rPr>
          <w:rFonts w:hint="cs"/>
          <w:rtl/>
        </w:rPr>
        <w:t>ומלבי"ם</w:t>
      </w:r>
      <w:proofErr w:type="spellEnd"/>
      <w:r w:rsidRPr="0026034A">
        <w:rPr>
          <w:rFonts w:hint="cs"/>
          <w:rtl/>
        </w:rPr>
        <w:t xml:space="preserve">, המפרשים </w:t>
      </w:r>
      <w:r w:rsidR="003D6B09">
        <w:rPr>
          <w:rFonts w:hint="cs"/>
          <w:rtl/>
        </w:rPr>
        <w:t>את צירוף המילים</w:t>
      </w:r>
      <w:r w:rsidRPr="0026034A">
        <w:rPr>
          <w:rFonts w:hint="cs"/>
          <w:rtl/>
        </w:rPr>
        <w:t xml:space="preserve"> "הַחֲמוֹר לַנָּבִיא אֲשֶׁר הֱשִׁיבוֹ" </w:t>
      </w:r>
      <w:r w:rsidR="003D6B09">
        <w:rPr>
          <w:rFonts w:hint="cs"/>
          <w:rtl/>
        </w:rPr>
        <w:t>כסמיכות:</w:t>
      </w:r>
      <w:r w:rsidRPr="0026034A">
        <w:rPr>
          <w:rFonts w:hint="cs"/>
          <w:rtl/>
        </w:rPr>
        <w:t xml:space="preserve"> 'החמור </w:t>
      </w:r>
      <w:r w:rsidRPr="0026034A">
        <w:rPr>
          <w:rFonts w:hint="cs"/>
          <w:b/>
          <w:bCs/>
          <w:rtl/>
        </w:rPr>
        <w:t>אשר</w:t>
      </w:r>
      <w:r w:rsidR="000F05FB">
        <w:rPr>
          <w:rFonts w:hint="cs"/>
          <w:rtl/>
        </w:rPr>
        <w:t xml:space="preserve"> לנביא אשר השיבו'. </w:t>
      </w:r>
      <w:r w:rsidRPr="0026034A">
        <w:rPr>
          <w:rFonts w:hint="cs"/>
          <w:rtl/>
        </w:rPr>
        <w:t>לפי פירוש</w:t>
      </w:r>
      <w:r w:rsidR="00A47595">
        <w:rPr>
          <w:rFonts w:hint="cs"/>
          <w:rtl/>
        </w:rPr>
        <w:t xml:space="preserve"> זה</w:t>
      </w:r>
      <w:r w:rsidRPr="0026034A">
        <w:rPr>
          <w:rFonts w:hint="cs"/>
          <w:rtl/>
        </w:rPr>
        <w:t xml:space="preserve">, </w:t>
      </w:r>
      <w:r w:rsidR="003D6B09">
        <w:rPr>
          <w:rFonts w:hint="cs"/>
          <w:rtl/>
        </w:rPr>
        <w:t xml:space="preserve">נראה כי </w:t>
      </w:r>
      <w:r w:rsidRPr="0026034A">
        <w:rPr>
          <w:rFonts w:hint="cs"/>
          <w:rtl/>
        </w:rPr>
        <w:t xml:space="preserve">הנושא של </w:t>
      </w:r>
      <w:r w:rsidR="003D6B09">
        <w:rPr>
          <w:rFonts w:hint="cs"/>
          <w:rtl/>
        </w:rPr>
        <w:t>המשפט "</w:t>
      </w:r>
      <w:r w:rsidR="003D6B09" w:rsidRPr="00233193">
        <w:rPr>
          <w:rFonts w:hint="cs"/>
          <w:rtl/>
        </w:rPr>
        <w:t>וַיַּחֲבָשׁ</w:t>
      </w:r>
      <w:r w:rsidR="003D6B09" w:rsidRPr="00233193">
        <w:t xml:space="preserve"> </w:t>
      </w:r>
      <w:r w:rsidR="003D6B09" w:rsidRPr="00233193">
        <w:rPr>
          <w:rFonts w:hint="cs"/>
          <w:rtl/>
        </w:rPr>
        <w:t>לוֹ הַחֲמוֹר</w:t>
      </w:r>
      <w:r w:rsidR="003D6B09">
        <w:rPr>
          <w:rFonts w:hint="cs"/>
          <w:rtl/>
        </w:rPr>
        <w:t>"</w:t>
      </w:r>
      <w:r w:rsidR="003D6B09" w:rsidRPr="00233193">
        <w:t xml:space="preserve"> </w:t>
      </w:r>
      <w:r>
        <w:rPr>
          <w:rFonts w:hint="cs"/>
          <w:rtl/>
        </w:rPr>
        <w:t xml:space="preserve">הוא </w:t>
      </w:r>
      <w:r w:rsidR="00A47595">
        <w:rPr>
          <w:rFonts w:hint="cs"/>
          <w:rtl/>
        </w:rPr>
        <w:t>איש הא-</w:t>
      </w:r>
      <w:proofErr w:type="spellStart"/>
      <w:r w:rsidR="00A47595">
        <w:rPr>
          <w:rFonts w:hint="cs"/>
          <w:rtl/>
        </w:rPr>
        <w:t>לוהים</w:t>
      </w:r>
      <w:proofErr w:type="spellEnd"/>
      <w:r w:rsidR="003D6B09">
        <w:rPr>
          <w:rFonts w:hint="cs"/>
          <w:rtl/>
        </w:rPr>
        <w:t xml:space="preserve"> (שהוא נושא המשפט שלפניו ולאחריו)</w:t>
      </w:r>
      <w:r>
        <w:rPr>
          <w:rFonts w:hint="cs"/>
          <w:rtl/>
        </w:rPr>
        <w:t xml:space="preserve">, והצירוף </w:t>
      </w:r>
      <w:r w:rsidR="00F60A93">
        <w:rPr>
          <w:rFonts w:hint="cs"/>
          <w:rtl/>
        </w:rPr>
        <w:t>"</w:t>
      </w:r>
      <w:r w:rsidR="00F60A93" w:rsidRPr="00F60A93">
        <w:rPr>
          <w:rFonts w:hint="cs"/>
          <w:rtl/>
        </w:rPr>
        <w:t>לַנָּבִיא אֲשֶׁר הֱשִׁיבוֹ</w:t>
      </w:r>
      <w:r w:rsidR="00F60A93">
        <w:rPr>
          <w:rFonts w:hint="cs"/>
          <w:rtl/>
        </w:rPr>
        <w:t>"</w:t>
      </w:r>
      <w:r w:rsidR="00F60A93" w:rsidRPr="00F60A93">
        <w:rPr>
          <w:rFonts w:hint="cs"/>
          <w:rtl/>
        </w:rPr>
        <w:t xml:space="preserve"> </w:t>
      </w:r>
      <w:r w:rsidRPr="0026034A">
        <w:rPr>
          <w:rFonts w:hint="cs"/>
          <w:rtl/>
        </w:rPr>
        <w:t>בא לענו</w:t>
      </w:r>
      <w:r>
        <w:rPr>
          <w:rFonts w:hint="cs"/>
          <w:rtl/>
        </w:rPr>
        <w:t>ת על השאלה: של מי היה חמור זה ש</w:t>
      </w:r>
      <w:r w:rsidR="001D0AD1">
        <w:rPr>
          <w:rFonts w:hint="cs"/>
          <w:rtl/>
        </w:rPr>
        <w:t>ח</w:t>
      </w:r>
      <w:r w:rsidRPr="0026034A">
        <w:rPr>
          <w:rFonts w:hint="cs"/>
          <w:rtl/>
        </w:rPr>
        <w:t xml:space="preserve">בש </w:t>
      </w:r>
      <w:r w:rsidR="00A47595">
        <w:rPr>
          <w:rFonts w:hint="cs"/>
          <w:rtl/>
        </w:rPr>
        <w:t>לעצמו איש הא-</w:t>
      </w:r>
      <w:proofErr w:type="spellStart"/>
      <w:r w:rsidR="00A47595">
        <w:rPr>
          <w:rFonts w:hint="cs"/>
          <w:rtl/>
        </w:rPr>
        <w:t>לוהים</w:t>
      </w:r>
      <w:proofErr w:type="spellEnd"/>
      <w:r w:rsidRPr="0026034A">
        <w:rPr>
          <w:rFonts w:hint="cs"/>
          <w:rtl/>
        </w:rPr>
        <w:t>? הרי לפני כן היה נראה, שאיש הא-להים בא ברגליו, ורק הנביא הזקן רכב על חמור. על כך עונה הפסוק, שחמור זה הנחבש עתה, חמורו של הנביא הזקן הוא, ו</w:t>
      </w:r>
      <w:r w:rsidR="001D0AD1">
        <w:rPr>
          <w:rFonts w:hint="cs"/>
          <w:rtl/>
        </w:rPr>
        <w:t>הוא נתנו</w:t>
      </w:r>
      <w:r w:rsidRPr="0026034A">
        <w:rPr>
          <w:rFonts w:hint="cs"/>
          <w:rtl/>
        </w:rPr>
        <w:t xml:space="preserve"> כנראה במתנה לאיש הא-</w:t>
      </w:r>
      <w:proofErr w:type="spellStart"/>
      <w:r w:rsidRPr="0026034A">
        <w:rPr>
          <w:rFonts w:hint="cs"/>
          <w:rtl/>
        </w:rPr>
        <w:t>ל</w:t>
      </w:r>
      <w:r w:rsidR="00A47595">
        <w:rPr>
          <w:rFonts w:hint="cs"/>
          <w:rtl/>
        </w:rPr>
        <w:t>ו</w:t>
      </w:r>
      <w:r w:rsidRPr="0026034A">
        <w:rPr>
          <w:rFonts w:hint="cs"/>
          <w:rtl/>
        </w:rPr>
        <w:t>הים</w:t>
      </w:r>
      <w:proofErr w:type="spellEnd"/>
      <w:r w:rsidRPr="0026034A">
        <w:rPr>
          <w:rFonts w:hint="cs"/>
          <w:rtl/>
        </w:rPr>
        <w:t>.</w:t>
      </w:r>
    </w:p>
    <w:p w:rsidR="001D0AD1" w:rsidRPr="0026034A" w:rsidRDefault="000F05FB" w:rsidP="00F60A93">
      <w:pPr>
        <w:rPr>
          <w:rtl/>
        </w:rPr>
      </w:pPr>
      <w:r>
        <w:rPr>
          <w:rFonts w:hint="cs"/>
          <w:rtl/>
        </w:rPr>
        <w:t>באופן מעט שונה</w:t>
      </w:r>
      <w:r w:rsidR="001D0AD1" w:rsidRPr="0026034A">
        <w:rPr>
          <w:rFonts w:hint="cs"/>
          <w:rtl/>
        </w:rPr>
        <w:t xml:space="preserve"> יש מפרשים</w:t>
      </w:r>
      <w:r w:rsidR="00F60A93">
        <w:rPr>
          <w:rFonts w:hint="cs"/>
          <w:rtl/>
        </w:rPr>
        <w:t>,</w:t>
      </w:r>
      <w:r w:rsidR="001D0AD1" w:rsidRPr="0026034A">
        <w:rPr>
          <w:rFonts w:hint="cs"/>
          <w:rtl/>
        </w:rPr>
        <w:t xml:space="preserve"> כי </w:t>
      </w:r>
      <w:r w:rsidR="00A47595">
        <w:rPr>
          <w:rFonts w:hint="cs"/>
          <w:rtl/>
        </w:rPr>
        <w:t xml:space="preserve">נושא </w:t>
      </w:r>
      <w:r w:rsidR="00F60A93">
        <w:rPr>
          <w:rFonts w:hint="cs"/>
          <w:rtl/>
        </w:rPr>
        <w:t>המשפט "</w:t>
      </w:r>
      <w:r w:rsidR="00F60A93" w:rsidRPr="00233193">
        <w:rPr>
          <w:rFonts w:hint="cs"/>
          <w:rtl/>
        </w:rPr>
        <w:t>וַיַּחֲבָשׁ</w:t>
      </w:r>
      <w:r w:rsidR="00F60A93" w:rsidRPr="00233193">
        <w:t xml:space="preserve"> </w:t>
      </w:r>
      <w:r w:rsidR="00F60A93" w:rsidRPr="00233193">
        <w:rPr>
          <w:rFonts w:hint="cs"/>
          <w:rtl/>
        </w:rPr>
        <w:t>לוֹ הַחֲמוֹר</w:t>
      </w:r>
      <w:r w:rsidR="00F60A93">
        <w:rPr>
          <w:rFonts w:hint="cs"/>
          <w:rtl/>
        </w:rPr>
        <w:t xml:space="preserve">" </w:t>
      </w:r>
      <w:r w:rsidR="00A47595">
        <w:rPr>
          <w:rFonts w:hint="cs"/>
          <w:rtl/>
        </w:rPr>
        <w:t>הוא הנביא הזקן, ו</w:t>
      </w:r>
      <w:r w:rsidR="00F60A93">
        <w:rPr>
          <w:rFonts w:hint="cs"/>
          <w:rtl/>
        </w:rPr>
        <w:t>הוא שחבש את החמור לאיש הא-</w:t>
      </w:r>
      <w:proofErr w:type="spellStart"/>
      <w:r w:rsidR="00F60A93">
        <w:rPr>
          <w:rFonts w:hint="cs"/>
          <w:rtl/>
        </w:rPr>
        <w:t>לוהים</w:t>
      </w:r>
      <w:proofErr w:type="spellEnd"/>
      <w:r w:rsidR="00F60A93">
        <w:rPr>
          <w:rFonts w:hint="cs"/>
          <w:rtl/>
        </w:rPr>
        <w:t xml:space="preserve">, </w:t>
      </w:r>
      <w:proofErr w:type="spellStart"/>
      <w:r w:rsidR="00F60A93">
        <w:rPr>
          <w:rFonts w:hint="cs"/>
          <w:rtl/>
        </w:rPr>
        <w:t>ו</w:t>
      </w:r>
      <w:r w:rsidR="00A47595">
        <w:rPr>
          <w:rFonts w:hint="cs"/>
          <w:rtl/>
        </w:rPr>
        <w:t>'</w:t>
      </w:r>
      <w:r w:rsidR="00A47595" w:rsidRPr="00A47595">
        <w:rPr>
          <w:rFonts w:hint="cs"/>
          <w:rtl/>
        </w:rPr>
        <w:t>לַנָּבִיא</w:t>
      </w:r>
      <w:proofErr w:type="spellEnd"/>
      <w:r w:rsidR="00A47595" w:rsidRPr="00A47595">
        <w:rPr>
          <w:rFonts w:hint="cs"/>
          <w:rtl/>
        </w:rPr>
        <w:t xml:space="preserve"> אֲשֶׁר הֱשִׁיבוֹ</w:t>
      </w:r>
      <w:r w:rsidR="001D0AD1" w:rsidRPr="0026034A">
        <w:rPr>
          <w:rFonts w:hint="cs"/>
          <w:rtl/>
        </w:rPr>
        <w:t>'</w:t>
      </w:r>
      <w:r w:rsidR="00A47595">
        <w:rPr>
          <w:rFonts w:hint="cs"/>
          <w:rtl/>
        </w:rPr>
        <w:t xml:space="preserve"> </w:t>
      </w:r>
      <w:r w:rsidR="00F60A93">
        <w:rPr>
          <w:rFonts w:hint="cs"/>
          <w:rtl/>
        </w:rPr>
        <w:t>משמש כנושא המשפט, כאילו נכתב</w:t>
      </w:r>
      <w:r w:rsidR="001D0AD1" w:rsidRPr="0026034A">
        <w:rPr>
          <w:rFonts w:hint="cs"/>
          <w:rtl/>
        </w:rPr>
        <w:t xml:space="preserve"> '</w:t>
      </w:r>
      <w:r w:rsidR="001D0AD1" w:rsidRPr="00F60A93">
        <w:rPr>
          <w:rFonts w:hint="cs"/>
          <w:b/>
          <w:bCs/>
          <w:rtl/>
        </w:rPr>
        <w:t>ה</w:t>
      </w:r>
      <w:r w:rsidR="001D0AD1" w:rsidRPr="0026034A">
        <w:rPr>
          <w:rFonts w:hint="cs"/>
          <w:rtl/>
        </w:rPr>
        <w:t>נביא אשר השיבו'.</w:t>
      </w:r>
      <w:r w:rsidR="00F60A93" w:rsidRPr="0026034A">
        <w:rPr>
          <w:vertAlign w:val="superscript"/>
          <w:rtl/>
        </w:rPr>
        <w:footnoteReference w:id="6"/>
      </w:r>
      <w:r w:rsidR="001D0AD1" w:rsidRPr="0026034A">
        <w:rPr>
          <w:rFonts w:hint="cs"/>
          <w:rtl/>
        </w:rPr>
        <w:t xml:space="preserve"> לפי</w:t>
      </w:r>
      <w:r w:rsidR="00A47595">
        <w:rPr>
          <w:rFonts w:hint="cs"/>
          <w:rtl/>
        </w:rPr>
        <w:t xml:space="preserve"> פי</w:t>
      </w:r>
      <w:r w:rsidR="001D0AD1" w:rsidRPr="0026034A">
        <w:rPr>
          <w:rFonts w:hint="cs"/>
          <w:rtl/>
        </w:rPr>
        <w:t>רוש זה, לא רק שהנביא הזקן נתן את חמורו לאיש הא-להים, אלא אף חבשו למענו, מה שעשו קודם בני הנביא הזקן לאביהם.</w:t>
      </w:r>
      <w:r w:rsidR="001D0AD1" w:rsidRPr="0026034A">
        <w:rPr>
          <w:vertAlign w:val="superscript"/>
          <w:rtl/>
        </w:rPr>
        <w:footnoteReference w:id="7"/>
      </w:r>
    </w:p>
    <w:p w:rsidR="0026034A" w:rsidRPr="0026034A" w:rsidRDefault="001D0AD1" w:rsidP="00B1043B">
      <w:pPr>
        <w:rPr>
          <w:rtl/>
        </w:rPr>
      </w:pPr>
      <w:r>
        <w:rPr>
          <w:rFonts w:hint="cs"/>
          <w:rtl/>
        </w:rPr>
        <w:lastRenderedPageBreak/>
        <w:t>שני הכתובים הללו</w:t>
      </w:r>
      <w:r w:rsidR="0026034A" w:rsidRPr="0026034A">
        <w:rPr>
          <w:rFonts w:hint="cs"/>
          <w:rtl/>
        </w:rPr>
        <w:t xml:space="preserve"> </w:t>
      </w:r>
      <w:r w:rsidR="00F60A93">
        <w:rPr>
          <w:rFonts w:hint="cs"/>
          <w:rtl/>
        </w:rPr>
        <w:t>(פסוקים כ ו-</w:t>
      </w:r>
      <w:proofErr w:type="spellStart"/>
      <w:r w:rsidR="00F60A93">
        <w:rPr>
          <w:rFonts w:hint="cs"/>
          <w:rtl/>
        </w:rPr>
        <w:t>כג</w:t>
      </w:r>
      <w:proofErr w:type="spellEnd"/>
      <w:r w:rsidR="00F60A93">
        <w:rPr>
          <w:rFonts w:hint="cs"/>
          <w:rtl/>
        </w:rPr>
        <w:t xml:space="preserve">) תלויים בפירושם </w:t>
      </w:r>
      <w:r w:rsidR="0026034A" w:rsidRPr="0026034A">
        <w:rPr>
          <w:rFonts w:hint="cs"/>
          <w:rtl/>
        </w:rPr>
        <w:t xml:space="preserve">'עד שיבוא הכתוב השלישי ויכריע', והוא פסוק </w:t>
      </w:r>
      <w:proofErr w:type="spellStart"/>
      <w:r w:rsidR="0026034A" w:rsidRPr="0026034A">
        <w:rPr>
          <w:rFonts w:hint="cs"/>
          <w:rtl/>
        </w:rPr>
        <w:t>כו</w:t>
      </w:r>
      <w:proofErr w:type="spellEnd"/>
      <w:r w:rsidR="0026034A" w:rsidRPr="0026034A">
        <w:rPr>
          <w:rFonts w:hint="cs"/>
          <w:rtl/>
        </w:rPr>
        <w:t xml:space="preserve">: </w:t>
      </w:r>
    </w:p>
    <w:p w:rsidR="0085228B" w:rsidRDefault="000A53B5" w:rsidP="005C1DAD">
      <w:pPr>
        <w:rPr>
          <w:rtl/>
        </w:rPr>
      </w:pPr>
      <w:r>
        <w:rPr>
          <w:rFonts w:hint="cs"/>
          <w:rtl/>
        </w:rPr>
        <w:t>ב</w:t>
      </w:r>
      <w:r w:rsidR="005C1DAD">
        <w:rPr>
          <w:rFonts w:hint="cs"/>
          <w:rtl/>
        </w:rPr>
        <w:t xml:space="preserve">פסוק </w:t>
      </w:r>
      <w:proofErr w:type="spellStart"/>
      <w:r w:rsidR="005C1DAD">
        <w:rPr>
          <w:rFonts w:hint="cs"/>
          <w:rtl/>
        </w:rPr>
        <w:t>כו</w:t>
      </w:r>
      <w:proofErr w:type="spellEnd"/>
      <w:r w:rsidR="005C1DAD">
        <w:rPr>
          <w:rFonts w:hint="cs"/>
          <w:rtl/>
        </w:rPr>
        <w:t xml:space="preserve"> מופיע ב</w:t>
      </w:r>
      <w:r>
        <w:rPr>
          <w:rFonts w:hint="cs"/>
          <w:rtl/>
        </w:rPr>
        <w:t xml:space="preserve">פעם </w:t>
      </w:r>
      <w:r w:rsidR="0026034A">
        <w:rPr>
          <w:rFonts w:hint="cs"/>
          <w:rtl/>
        </w:rPr>
        <w:t>השלישית</w:t>
      </w:r>
      <w:r>
        <w:rPr>
          <w:rFonts w:hint="cs"/>
          <w:rtl/>
        </w:rPr>
        <w:t xml:space="preserve"> </w:t>
      </w:r>
      <w:r w:rsidR="005C1DAD">
        <w:rPr>
          <w:rFonts w:hint="cs"/>
          <w:rtl/>
        </w:rPr>
        <w:t>הצירוף</w:t>
      </w:r>
      <w:r>
        <w:rPr>
          <w:rFonts w:hint="cs"/>
          <w:rtl/>
        </w:rPr>
        <w:t xml:space="preserve"> "</w:t>
      </w:r>
      <w:r w:rsidRPr="00DD1383">
        <w:rPr>
          <w:rFonts w:hint="cs"/>
          <w:rtl/>
        </w:rPr>
        <w:t>הַנָּבִיא אֲשֶׁר הֱשִׁיבוֹ</w:t>
      </w:r>
      <w:r>
        <w:rPr>
          <w:rFonts w:hint="cs"/>
          <w:rtl/>
        </w:rPr>
        <w:t>"</w:t>
      </w:r>
      <w:r w:rsidR="005C1DAD">
        <w:rPr>
          <w:rFonts w:hint="cs"/>
          <w:rtl/>
        </w:rPr>
        <w:t>:</w:t>
      </w:r>
    </w:p>
    <w:p w:rsidR="000A53B5" w:rsidRPr="000A53B5" w:rsidRDefault="00DD1383" w:rsidP="005C1DAD">
      <w:pPr>
        <w:spacing w:after="0"/>
        <w:rPr>
          <w:rtl/>
        </w:rPr>
      </w:pPr>
      <w:r>
        <w:rPr>
          <w:rFonts w:hint="cs"/>
          <w:rtl/>
        </w:rPr>
        <w:tab/>
      </w:r>
      <w:r>
        <w:rPr>
          <w:rFonts w:hint="cs"/>
          <w:rtl/>
        </w:rPr>
        <w:tab/>
      </w:r>
      <w:proofErr w:type="spellStart"/>
      <w:r w:rsidR="000A53B5" w:rsidRPr="00B1043B">
        <w:rPr>
          <w:rFonts w:hint="cs"/>
          <w:rtl/>
        </w:rPr>
        <w:t>כו</w:t>
      </w:r>
      <w:proofErr w:type="spellEnd"/>
      <w:r w:rsidR="000A53B5" w:rsidRPr="00B1043B">
        <w:rPr>
          <w:rFonts w:hint="cs"/>
          <w:rtl/>
        </w:rPr>
        <w:t xml:space="preserve"> </w:t>
      </w:r>
      <w:r w:rsidR="000A53B5" w:rsidRPr="000A53B5">
        <w:rPr>
          <w:rFonts w:hint="cs"/>
          <w:rtl/>
        </w:rPr>
        <w:tab/>
        <w:t xml:space="preserve">וַיִּשְׁמַע </w:t>
      </w:r>
      <w:r w:rsidR="000A53B5" w:rsidRPr="005C1DAD">
        <w:rPr>
          <w:rFonts w:hint="cs"/>
          <w:b/>
          <w:bCs/>
          <w:rtl/>
        </w:rPr>
        <w:t>הַנָּבִיא אֲשֶׁר הֱשִׁיבוֹ</w:t>
      </w:r>
      <w:r w:rsidR="000A53B5" w:rsidRPr="000A53B5">
        <w:rPr>
          <w:rFonts w:hint="cs"/>
          <w:rtl/>
        </w:rPr>
        <w:t xml:space="preserve"> מִן</w:t>
      </w:r>
      <w:r w:rsidR="000A53B5" w:rsidRPr="000A53B5">
        <w:t xml:space="preserve"> </w:t>
      </w:r>
      <w:r w:rsidR="000A53B5" w:rsidRPr="000A53B5">
        <w:rPr>
          <w:rFonts w:hint="cs"/>
          <w:rtl/>
        </w:rPr>
        <w:t>הַדֶּרֶךְ</w:t>
      </w:r>
    </w:p>
    <w:p w:rsidR="000A53B5" w:rsidRPr="000A53B5" w:rsidRDefault="000A53B5" w:rsidP="005C1DAD">
      <w:pPr>
        <w:spacing w:after="0"/>
        <w:rPr>
          <w:rtl/>
        </w:rPr>
      </w:pPr>
      <w:r w:rsidRPr="000A53B5">
        <w:rPr>
          <w:rFonts w:hint="cs"/>
          <w:rtl/>
        </w:rPr>
        <w:tab/>
      </w:r>
      <w:r>
        <w:rPr>
          <w:rFonts w:hint="cs"/>
          <w:rtl/>
        </w:rPr>
        <w:tab/>
      </w:r>
      <w:r>
        <w:rPr>
          <w:rFonts w:hint="cs"/>
          <w:rtl/>
        </w:rPr>
        <w:tab/>
      </w:r>
      <w:r w:rsidRPr="000A53B5">
        <w:rPr>
          <w:rFonts w:hint="cs"/>
          <w:rtl/>
        </w:rPr>
        <w:t>וַיֹּאמֶר: אִישׁ הָאֱ-לֹהִים הוּא</w:t>
      </w:r>
    </w:p>
    <w:p w:rsidR="000A53B5" w:rsidRPr="000A53B5" w:rsidRDefault="000A53B5" w:rsidP="005C1DAD">
      <w:pPr>
        <w:spacing w:after="0"/>
        <w:rPr>
          <w:rtl/>
        </w:rPr>
      </w:pPr>
      <w:r>
        <w:rPr>
          <w:rFonts w:hint="cs"/>
          <w:rtl/>
        </w:rPr>
        <w:tab/>
      </w:r>
      <w:r>
        <w:rPr>
          <w:rFonts w:hint="cs"/>
          <w:rtl/>
        </w:rPr>
        <w:tab/>
      </w:r>
      <w:r w:rsidRPr="000A53B5">
        <w:rPr>
          <w:rFonts w:hint="cs"/>
          <w:rtl/>
        </w:rPr>
        <w:tab/>
        <w:t>אֲשֶׁר מָרָה אֶת פִּי ה</w:t>
      </w:r>
      <w:r w:rsidRPr="000A53B5">
        <w:rPr>
          <w:rtl/>
        </w:rPr>
        <w:t>'</w:t>
      </w:r>
    </w:p>
    <w:p w:rsidR="000A53B5" w:rsidRPr="000A53B5" w:rsidRDefault="000A53B5" w:rsidP="005C1DAD">
      <w:pPr>
        <w:spacing w:after="0"/>
        <w:rPr>
          <w:rtl/>
        </w:rPr>
      </w:pPr>
      <w:r>
        <w:rPr>
          <w:rFonts w:hint="cs"/>
          <w:rtl/>
        </w:rPr>
        <w:tab/>
      </w:r>
      <w:r>
        <w:rPr>
          <w:rFonts w:hint="cs"/>
          <w:rtl/>
        </w:rPr>
        <w:tab/>
      </w:r>
      <w:r w:rsidRPr="000A53B5">
        <w:rPr>
          <w:rFonts w:hint="cs"/>
          <w:rtl/>
        </w:rPr>
        <w:tab/>
      </w:r>
      <w:proofErr w:type="spellStart"/>
      <w:r w:rsidRPr="000A53B5">
        <w:rPr>
          <w:rFonts w:hint="cs"/>
          <w:rtl/>
        </w:rPr>
        <w:t>וַיִּתְּנֵהו</w:t>
      </w:r>
      <w:proofErr w:type="spellEnd"/>
      <w:r w:rsidRPr="000A53B5">
        <w:rPr>
          <w:rFonts w:hint="cs"/>
          <w:rtl/>
        </w:rPr>
        <w:t>ּ ה</w:t>
      </w:r>
      <w:r w:rsidRPr="000A53B5">
        <w:rPr>
          <w:rtl/>
        </w:rPr>
        <w:t>'</w:t>
      </w:r>
      <w:r w:rsidRPr="000A53B5">
        <w:rPr>
          <w:rFonts w:hint="cs"/>
          <w:rtl/>
        </w:rPr>
        <w:t xml:space="preserve"> לָאַרְיֵה וַיִּשְׁבְּרֵהוּ </w:t>
      </w:r>
      <w:proofErr w:type="spellStart"/>
      <w:r w:rsidRPr="000A53B5">
        <w:rPr>
          <w:rFonts w:hint="cs"/>
          <w:rtl/>
        </w:rPr>
        <w:t>וַיְמִתֵהו</w:t>
      </w:r>
      <w:proofErr w:type="spellEnd"/>
      <w:r w:rsidRPr="000A53B5">
        <w:rPr>
          <w:rFonts w:hint="cs"/>
          <w:rtl/>
        </w:rPr>
        <w:t xml:space="preserve">ּ </w:t>
      </w:r>
    </w:p>
    <w:p w:rsidR="000A53B5" w:rsidRDefault="000A53B5" w:rsidP="000A53B5">
      <w:pPr>
        <w:rPr>
          <w:rtl/>
        </w:rPr>
      </w:pPr>
      <w:r>
        <w:rPr>
          <w:rFonts w:hint="cs"/>
          <w:rtl/>
        </w:rPr>
        <w:tab/>
      </w:r>
      <w:r>
        <w:rPr>
          <w:rFonts w:hint="cs"/>
          <w:rtl/>
        </w:rPr>
        <w:tab/>
      </w:r>
      <w:r w:rsidRPr="000A53B5">
        <w:rPr>
          <w:rFonts w:hint="cs"/>
          <w:rtl/>
        </w:rPr>
        <w:tab/>
        <w:t>כִּדְבַר ה</w:t>
      </w:r>
      <w:r w:rsidRPr="000A53B5">
        <w:rPr>
          <w:rtl/>
        </w:rPr>
        <w:t>'</w:t>
      </w:r>
      <w:r w:rsidRPr="000A53B5">
        <w:rPr>
          <w:rFonts w:hint="cs"/>
          <w:rtl/>
        </w:rPr>
        <w:t xml:space="preserve"> אֲשֶׁר דִּבֶּר לוֹ.</w:t>
      </w:r>
      <w:r w:rsidRPr="000A53B5">
        <w:rPr>
          <w:rStyle w:val="a9"/>
        </w:rPr>
        <w:t xml:space="preserve"> </w:t>
      </w:r>
      <w:r>
        <w:rPr>
          <w:rStyle w:val="a9"/>
        </w:rPr>
        <w:footnoteReference w:id="8"/>
      </w:r>
    </w:p>
    <w:p w:rsidR="00F60A93" w:rsidRDefault="005C1DAD" w:rsidP="00F60A93">
      <w:pPr>
        <w:rPr>
          <w:rtl/>
        </w:rPr>
      </w:pPr>
      <w:r w:rsidRPr="005C1DAD">
        <w:rPr>
          <w:rFonts w:hint="cs"/>
          <w:rtl/>
        </w:rPr>
        <w:t>בפסוק זה אין מקום לשום התלבטות</w:t>
      </w:r>
      <w:r>
        <w:rPr>
          <w:rFonts w:hint="cs"/>
          <w:rtl/>
        </w:rPr>
        <w:t xml:space="preserve">. </w:t>
      </w:r>
      <w:r w:rsidR="000A53B5">
        <w:rPr>
          <w:rFonts w:hint="cs"/>
          <w:rtl/>
        </w:rPr>
        <w:t xml:space="preserve">כאן ברור שהצירוף מתייחס לנביא הזקן. </w:t>
      </w:r>
      <w:r w:rsidR="00F60A93">
        <w:rPr>
          <w:rFonts w:hint="cs"/>
          <w:rtl/>
        </w:rPr>
        <w:t>אין זה מסתבר שהכתוב י</w:t>
      </w:r>
      <w:r w:rsidR="00F60A93" w:rsidRPr="005C1DAD">
        <w:rPr>
          <w:rFonts w:hint="cs"/>
          <w:rtl/>
        </w:rPr>
        <w:t>ש</w:t>
      </w:r>
      <w:r w:rsidR="00F60A93">
        <w:rPr>
          <w:rFonts w:hint="cs"/>
          <w:rtl/>
        </w:rPr>
        <w:t>ת</w:t>
      </w:r>
      <w:r w:rsidR="00F60A93" w:rsidRPr="005C1DAD">
        <w:rPr>
          <w:rFonts w:hint="cs"/>
          <w:rtl/>
        </w:rPr>
        <w:t xml:space="preserve">מש </w:t>
      </w:r>
      <w:r w:rsidR="00F60A93">
        <w:rPr>
          <w:rFonts w:hint="cs"/>
          <w:rtl/>
        </w:rPr>
        <w:t>ב</w:t>
      </w:r>
      <w:r w:rsidR="00F60A93" w:rsidRPr="005C1DAD">
        <w:rPr>
          <w:rFonts w:hint="cs"/>
          <w:rtl/>
        </w:rPr>
        <w:t xml:space="preserve">כינוי </w:t>
      </w:r>
      <w:r w:rsidR="00F60A93">
        <w:rPr>
          <w:rFonts w:hint="cs"/>
          <w:rtl/>
        </w:rPr>
        <w:t>אחד</w:t>
      </w:r>
      <w:r w:rsidR="00F60A93" w:rsidRPr="005C1DAD">
        <w:rPr>
          <w:rFonts w:hint="cs"/>
          <w:rtl/>
        </w:rPr>
        <w:t xml:space="preserve"> פעם לנביא הזקן ופעם לאיש הא-</w:t>
      </w:r>
      <w:proofErr w:type="spellStart"/>
      <w:r w:rsidR="00F60A93" w:rsidRPr="005C1DAD">
        <w:rPr>
          <w:rFonts w:hint="cs"/>
          <w:rtl/>
        </w:rPr>
        <w:t>ל</w:t>
      </w:r>
      <w:r w:rsidR="00F60A93">
        <w:rPr>
          <w:rFonts w:hint="cs"/>
          <w:rtl/>
        </w:rPr>
        <w:t>ו</w:t>
      </w:r>
      <w:r w:rsidR="00F60A93" w:rsidRPr="005C1DAD">
        <w:rPr>
          <w:rFonts w:hint="cs"/>
          <w:rtl/>
        </w:rPr>
        <w:t>הים</w:t>
      </w:r>
      <w:proofErr w:type="spellEnd"/>
      <w:r w:rsidR="00F60A93" w:rsidRPr="005C1DAD">
        <w:rPr>
          <w:rFonts w:hint="cs"/>
          <w:rtl/>
        </w:rPr>
        <w:t xml:space="preserve">, </w:t>
      </w:r>
      <w:r w:rsidR="00F60A93" w:rsidRPr="0026034A">
        <w:rPr>
          <w:rFonts w:hint="cs"/>
          <w:rtl/>
        </w:rPr>
        <w:t>וירבה בנו מבוכה ובלבול</w:t>
      </w:r>
      <w:r w:rsidR="00F60A93">
        <w:rPr>
          <w:rFonts w:hint="cs"/>
          <w:rtl/>
        </w:rPr>
        <w:t xml:space="preserve">. ואם כן, </w:t>
      </w:r>
      <w:r w:rsidR="00F60A93" w:rsidRPr="005C1DAD">
        <w:rPr>
          <w:rFonts w:hint="cs"/>
          <w:rtl/>
        </w:rPr>
        <w:t xml:space="preserve">מחייב פסוק </w:t>
      </w:r>
      <w:proofErr w:type="spellStart"/>
      <w:r w:rsidR="00F60A93">
        <w:rPr>
          <w:rFonts w:hint="cs"/>
          <w:rtl/>
        </w:rPr>
        <w:t>כו</w:t>
      </w:r>
      <w:proofErr w:type="spellEnd"/>
      <w:r w:rsidR="00F60A93" w:rsidRPr="005C1DAD">
        <w:rPr>
          <w:rFonts w:hint="cs"/>
          <w:rtl/>
        </w:rPr>
        <w:t xml:space="preserve"> להכריע כפירוש חז"ל ורוב הפרשנים</w:t>
      </w:r>
      <w:r w:rsidR="00F60A93">
        <w:rPr>
          <w:rFonts w:hint="cs"/>
          <w:rtl/>
        </w:rPr>
        <w:t xml:space="preserve"> לפס' כ, וכן לפרש גם את הצירוף המופיע בפס' </w:t>
      </w:r>
      <w:proofErr w:type="spellStart"/>
      <w:r w:rsidR="00F60A93">
        <w:rPr>
          <w:rFonts w:hint="cs"/>
          <w:rtl/>
        </w:rPr>
        <w:t>כג</w:t>
      </w:r>
      <w:proofErr w:type="spellEnd"/>
      <w:r w:rsidR="00F60A93">
        <w:rPr>
          <w:rFonts w:hint="cs"/>
          <w:rtl/>
        </w:rPr>
        <w:t xml:space="preserve"> כמתייחס לנביא הזקן.</w:t>
      </w:r>
      <w:r w:rsidR="00F60A93" w:rsidRPr="005C1DAD">
        <w:rPr>
          <w:rFonts w:hint="cs"/>
          <w:rtl/>
        </w:rPr>
        <w:t xml:space="preserve"> </w:t>
      </w:r>
    </w:p>
    <w:p w:rsidR="00886E80" w:rsidRDefault="00233193" w:rsidP="00B0573C">
      <w:pPr>
        <w:rPr>
          <w:rtl/>
        </w:rPr>
      </w:pPr>
      <w:r>
        <w:rPr>
          <w:rFonts w:hint="cs"/>
          <w:rtl/>
        </w:rPr>
        <w:t>פסוק זה</w:t>
      </w:r>
      <w:r w:rsidR="00B0573C">
        <w:rPr>
          <w:rFonts w:hint="cs"/>
          <w:rtl/>
        </w:rPr>
        <w:t xml:space="preserve"> (</w:t>
      </w:r>
      <w:proofErr w:type="spellStart"/>
      <w:r w:rsidR="00B0573C">
        <w:rPr>
          <w:rFonts w:hint="cs"/>
          <w:rtl/>
        </w:rPr>
        <w:t>כו</w:t>
      </w:r>
      <w:proofErr w:type="spellEnd"/>
      <w:r w:rsidR="00B0573C">
        <w:rPr>
          <w:rFonts w:hint="cs"/>
          <w:rtl/>
        </w:rPr>
        <w:t>)</w:t>
      </w:r>
      <w:r>
        <w:rPr>
          <w:rFonts w:hint="cs"/>
          <w:rtl/>
        </w:rPr>
        <w:t xml:space="preserve"> </w:t>
      </w:r>
      <w:r w:rsidR="00B0573C">
        <w:rPr>
          <w:rFonts w:hint="cs"/>
          <w:rtl/>
        </w:rPr>
        <w:t xml:space="preserve">מכיל הוכחה נוספת חד משמעית לכך </w:t>
      </w:r>
      <w:proofErr w:type="spellStart"/>
      <w:r w:rsidR="00B0573C">
        <w:rPr>
          <w:rFonts w:hint="cs"/>
          <w:rtl/>
        </w:rPr>
        <w:t>ש</w:t>
      </w:r>
      <w:r w:rsidR="00B0573C" w:rsidRPr="00B0573C">
        <w:rPr>
          <w:rFonts w:hint="cs"/>
          <w:rtl/>
        </w:rPr>
        <w:t>"הַנָּבִיא</w:t>
      </w:r>
      <w:proofErr w:type="spellEnd"/>
      <w:r w:rsidR="00B0573C" w:rsidRPr="00B0573C">
        <w:rPr>
          <w:rFonts w:hint="cs"/>
          <w:rtl/>
        </w:rPr>
        <w:t xml:space="preserve"> אֲשֶׁר הֱשִׁיבוֹ"</w:t>
      </w:r>
      <w:r w:rsidR="00B0573C" w:rsidRPr="000A53B5">
        <w:rPr>
          <w:rFonts w:hint="cs"/>
          <w:rtl/>
        </w:rPr>
        <w:t xml:space="preserve"> </w:t>
      </w:r>
      <w:r w:rsidR="00B0573C">
        <w:rPr>
          <w:rFonts w:hint="cs"/>
          <w:rtl/>
        </w:rPr>
        <w:t>בפסוק כ הוא</w:t>
      </w:r>
      <w:r>
        <w:rPr>
          <w:rFonts w:hint="cs"/>
          <w:rtl/>
        </w:rPr>
        <w:t xml:space="preserve"> הנב</w:t>
      </w:r>
      <w:r w:rsidR="000A53B5">
        <w:rPr>
          <w:rFonts w:hint="cs"/>
          <w:rtl/>
        </w:rPr>
        <w:t>יא הזקן</w:t>
      </w:r>
      <w:r w:rsidR="00B0573C">
        <w:rPr>
          <w:rFonts w:hint="cs"/>
          <w:rtl/>
        </w:rPr>
        <w:t xml:space="preserve">. מפסוק </w:t>
      </w:r>
      <w:proofErr w:type="spellStart"/>
      <w:r w:rsidR="00B0573C">
        <w:rPr>
          <w:rFonts w:hint="cs"/>
          <w:rtl/>
        </w:rPr>
        <w:t>כו</w:t>
      </w:r>
      <w:proofErr w:type="spellEnd"/>
      <w:r w:rsidR="00B0573C">
        <w:rPr>
          <w:rFonts w:hint="cs"/>
          <w:rtl/>
        </w:rPr>
        <w:t xml:space="preserve"> עולה כי</w:t>
      </w:r>
      <w:r>
        <w:rPr>
          <w:rFonts w:hint="cs"/>
          <w:rtl/>
        </w:rPr>
        <w:t xml:space="preserve"> </w:t>
      </w:r>
      <w:r w:rsidR="00B0573C">
        <w:rPr>
          <w:rFonts w:hint="cs"/>
          <w:rtl/>
        </w:rPr>
        <w:t xml:space="preserve">הנביא הזקן </w:t>
      </w:r>
      <w:r>
        <w:rPr>
          <w:rFonts w:hint="cs"/>
          <w:rtl/>
        </w:rPr>
        <w:t>ידע</w:t>
      </w:r>
      <w:r w:rsidR="00DD1383">
        <w:rPr>
          <w:rFonts w:hint="cs"/>
          <w:rtl/>
        </w:rPr>
        <w:t xml:space="preserve"> את דבר ה' על עונשו של איש הא-</w:t>
      </w:r>
      <w:proofErr w:type="spellStart"/>
      <w:r w:rsidR="00DD1383">
        <w:rPr>
          <w:rFonts w:hint="cs"/>
          <w:rtl/>
        </w:rPr>
        <w:t>ל</w:t>
      </w:r>
      <w:r>
        <w:rPr>
          <w:rFonts w:hint="cs"/>
          <w:rtl/>
        </w:rPr>
        <w:t>ו</w:t>
      </w:r>
      <w:r w:rsidR="00DD1383">
        <w:rPr>
          <w:rFonts w:hint="cs"/>
          <w:rtl/>
        </w:rPr>
        <w:t>הים</w:t>
      </w:r>
      <w:proofErr w:type="spellEnd"/>
      <w:r w:rsidR="00DD1383">
        <w:rPr>
          <w:rFonts w:hint="cs"/>
          <w:rtl/>
        </w:rPr>
        <w:t>,</w:t>
      </w:r>
      <w:r>
        <w:rPr>
          <w:rFonts w:hint="cs"/>
          <w:rtl/>
        </w:rPr>
        <w:t xml:space="preserve"> והדבר מוכיח כי הוא </w:t>
      </w:r>
      <w:r w:rsidR="005C1DAD">
        <w:rPr>
          <w:rFonts w:hint="cs"/>
          <w:rtl/>
        </w:rPr>
        <w:t xml:space="preserve">זה </w:t>
      </w:r>
      <w:r>
        <w:rPr>
          <w:rFonts w:hint="cs"/>
          <w:rtl/>
        </w:rPr>
        <w:t xml:space="preserve">שקיבל את נבואת העונש, </w:t>
      </w:r>
      <w:r w:rsidR="00B0573C">
        <w:rPr>
          <w:rFonts w:hint="cs"/>
          <w:rtl/>
        </w:rPr>
        <w:t>שלולי</w:t>
      </w:r>
      <w:r>
        <w:rPr>
          <w:rFonts w:hint="cs"/>
          <w:rtl/>
        </w:rPr>
        <w:t xml:space="preserve"> כן</w:t>
      </w:r>
      <w:r w:rsidR="00DD1383">
        <w:rPr>
          <w:rFonts w:hint="cs"/>
          <w:rtl/>
        </w:rPr>
        <w:t xml:space="preserve"> מניין ידע זאת? (הרי לא </w:t>
      </w:r>
      <w:r w:rsidR="00B0573C">
        <w:rPr>
          <w:rFonts w:hint="cs"/>
          <w:rtl/>
        </w:rPr>
        <w:t>נאמר</w:t>
      </w:r>
      <w:r w:rsidR="00DD1383">
        <w:rPr>
          <w:rFonts w:hint="cs"/>
          <w:rtl/>
        </w:rPr>
        <w:t xml:space="preserve"> שאיש הא-</w:t>
      </w:r>
      <w:proofErr w:type="spellStart"/>
      <w:r w:rsidR="00DD1383">
        <w:rPr>
          <w:rFonts w:hint="cs"/>
          <w:rtl/>
        </w:rPr>
        <w:t>ל</w:t>
      </w:r>
      <w:r w:rsidR="005C1DAD">
        <w:rPr>
          <w:rFonts w:hint="cs"/>
          <w:rtl/>
        </w:rPr>
        <w:t>ו</w:t>
      </w:r>
      <w:r w:rsidR="00DD1383">
        <w:rPr>
          <w:rFonts w:hint="cs"/>
          <w:rtl/>
        </w:rPr>
        <w:t>הי</w:t>
      </w:r>
      <w:r w:rsidR="005C1DAD">
        <w:rPr>
          <w:rFonts w:hint="cs"/>
          <w:rtl/>
        </w:rPr>
        <w:t>ם</w:t>
      </w:r>
      <w:proofErr w:type="spellEnd"/>
      <w:r w:rsidR="00B0573C">
        <w:rPr>
          <w:rFonts w:hint="cs"/>
          <w:rtl/>
        </w:rPr>
        <w:t>, אם הוא אכן קיבל את דבר ה',</w:t>
      </w:r>
      <w:r w:rsidR="005C1DAD">
        <w:rPr>
          <w:rFonts w:hint="cs"/>
          <w:rtl/>
        </w:rPr>
        <w:t xml:space="preserve"> סיפר לנביא הזקן על דבר ה' הזה</w:t>
      </w:r>
      <w:r w:rsidR="00DD1383">
        <w:rPr>
          <w:rFonts w:hint="cs"/>
          <w:rtl/>
        </w:rPr>
        <w:t xml:space="preserve">.) ניכר </w:t>
      </w:r>
      <w:r>
        <w:rPr>
          <w:rFonts w:hint="cs"/>
          <w:rtl/>
        </w:rPr>
        <w:t xml:space="preserve">גם </w:t>
      </w:r>
      <w:r w:rsidR="00DD1383">
        <w:rPr>
          <w:rFonts w:hint="cs"/>
          <w:rtl/>
        </w:rPr>
        <w:t>הקשר בין דבר ה' המקורי "</w:t>
      </w:r>
      <w:r w:rsidR="00DD1383" w:rsidRPr="00DD1383">
        <w:rPr>
          <w:rFonts w:hint="cs"/>
          <w:rtl/>
        </w:rPr>
        <w:t xml:space="preserve">יַעַן כִּי </w:t>
      </w:r>
      <w:r w:rsidR="00DD1383" w:rsidRPr="00DD1383">
        <w:rPr>
          <w:rFonts w:hint="cs"/>
          <w:b/>
          <w:bCs/>
          <w:rtl/>
        </w:rPr>
        <w:t xml:space="preserve">מָרִיתָ פִּי </w:t>
      </w:r>
      <w:r w:rsidR="000C4901">
        <w:rPr>
          <w:rFonts w:hint="cs"/>
          <w:b/>
          <w:bCs/>
          <w:rtl/>
        </w:rPr>
        <w:t>ה</w:t>
      </w:r>
      <w:r>
        <w:rPr>
          <w:rFonts w:hint="cs"/>
          <w:rtl/>
        </w:rPr>
        <w:t>'</w:t>
      </w:r>
      <w:r w:rsidR="00DD1383" w:rsidRPr="00B1043B">
        <w:rPr>
          <w:rFonts w:hint="cs"/>
          <w:spacing w:val="20"/>
          <w:rtl/>
        </w:rPr>
        <w:t>"</w:t>
      </w:r>
      <w:r w:rsidR="00DD1383">
        <w:rPr>
          <w:rFonts w:hint="cs"/>
          <w:rtl/>
        </w:rPr>
        <w:t xml:space="preserve"> (פסוק </w:t>
      </w:r>
      <w:proofErr w:type="spellStart"/>
      <w:r w:rsidR="00DD1383">
        <w:rPr>
          <w:rFonts w:hint="cs"/>
          <w:rtl/>
        </w:rPr>
        <w:t>כא</w:t>
      </w:r>
      <w:proofErr w:type="spellEnd"/>
      <w:r w:rsidR="00DD1383">
        <w:rPr>
          <w:rFonts w:hint="cs"/>
          <w:rtl/>
        </w:rPr>
        <w:t>) לבין דברי הנביא הזקן "</w:t>
      </w:r>
      <w:r w:rsidR="00DD1383" w:rsidRPr="00DD1383">
        <w:rPr>
          <w:rFonts w:hint="cs"/>
          <w:rtl/>
        </w:rPr>
        <w:t xml:space="preserve">אֲשֶׁר </w:t>
      </w:r>
      <w:r w:rsidR="00DD1383" w:rsidRPr="00DD1383">
        <w:rPr>
          <w:rFonts w:hint="cs"/>
          <w:b/>
          <w:bCs/>
          <w:rtl/>
        </w:rPr>
        <w:t xml:space="preserve">מָרָה אֶת פִּי </w:t>
      </w:r>
      <w:r w:rsidR="000C4901">
        <w:rPr>
          <w:rFonts w:hint="cs"/>
          <w:b/>
          <w:bCs/>
          <w:rtl/>
        </w:rPr>
        <w:t>ה</w:t>
      </w:r>
      <w:r>
        <w:rPr>
          <w:rFonts w:hint="cs"/>
          <w:rtl/>
        </w:rPr>
        <w:t>'</w:t>
      </w:r>
      <w:r w:rsidRPr="00236FFE">
        <w:rPr>
          <w:rFonts w:hint="cs"/>
          <w:spacing w:val="20"/>
          <w:rtl/>
        </w:rPr>
        <w:t>"</w:t>
      </w:r>
      <w:r w:rsidR="00DD1383">
        <w:rPr>
          <w:rFonts w:hint="cs"/>
          <w:rtl/>
        </w:rPr>
        <w:t xml:space="preserve">. </w:t>
      </w:r>
      <w:r w:rsidR="0026034A">
        <w:rPr>
          <w:rFonts w:hint="cs"/>
          <w:rtl/>
        </w:rPr>
        <w:t xml:space="preserve">מכאן </w:t>
      </w:r>
      <w:r w:rsidR="00DD1383">
        <w:rPr>
          <w:rFonts w:hint="cs"/>
          <w:rtl/>
        </w:rPr>
        <w:t xml:space="preserve">ברור אפוא שהנביא הזקן הוא שקיבל את דבר ה'. </w:t>
      </w:r>
    </w:p>
    <w:p w:rsidR="00B0573C" w:rsidRDefault="00B0573C" w:rsidP="000F05FB">
      <w:pPr>
        <w:rPr>
          <w:rtl/>
        </w:rPr>
      </w:pPr>
    </w:p>
    <w:p w:rsidR="00396ED5" w:rsidRDefault="00396ED5" w:rsidP="000F05FB">
      <w:pPr>
        <w:rPr>
          <w:rtl/>
        </w:rPr>
      </w:pPr>
      <w:r>
        <w:rPr>
          <w:rFonts w:hint="cs"/>
          <w:rtl/>
        </w:rPr>
        <w:t xml:space="preserve">בנספח לעיון זה </w:t>
      </w:r>
      <w:r>
        <w:rPr>
          <w:rtl/>
        </w:rPr>
        <w:t>–</w:t>
      </w:r>
      <w:r>
        <w:rPr>
          <w:rFonts w:hint="cs"/>
          <w:rtl/>
        </w:rPr>
        <w:t xml:space="preserve"> סעיף 4 </w:t>
      </w:r>
      <w:r>
        <w:rPr>
          <w:rFonts w:hint="eastAsia"/>
          <w:rtl/>
        </w:rPr>
        <w:t xml:space="preserve">– </w:t>
      </w:r>
      <w:r>
        <w:rPr>
          <w:rFonts w:hint="cs"/>
          <w:rtl/>
        </w:rPr>
        <w:t>נדון בשאלה נוספת הנוגעת לפשוטי המקראות במערכה השנייה.</w:t>
      </w:r>
    </w:p>
    <w:p w:rsidR="006019ED" w:rsidRDefault="006019ED" w:rsidP="006019ED">
      <w:pPr>
        <w:rPr>
          <w:rtl/>
        </w:rPr>
      </w:pPr>
    </w:p>
    <w:p w:rsidR="002223DF" w:rsidRDefault="00B0573C" w:rsidP="002223DF">
      <w:pPr>
        <w:pStyle w:val="3"/>
        <w:rPr>
          <w:rtl/>
        </w:rPr>
      </w:pPr>
      <w:r>
        <w:rPr>
          <w:rFonts w:hint="cs"/>
          <w:rtl/>
        </w:rPr>
        <w:t>2</w:t>
      </w:r>
      <w:r w:rsidR="002223DF">
        <w:rPr>
          <w:rFonts w:hint="cs"/>
          <w:rtl/>
        </w:rPr>
        <w:t>. שאל</w:t>
      </w:r>
      <w:r w:rsidR="00B667B5">
        <w:rPr>
          <w:rFonts w:hint="cs"/>
          <w:rtl/>
        </w:rPr>
        <w:t>ו</w:t>
      </w:r>
      <w:r w:rsidR="002223DF">
        <w:rPr>
          <w:rFonts w:hint="cs"/>
          <w:rtl/>
        </w:rPr>
        <w:t xml:space="preserve">ת </w:t>
      </w:r>
      <w:r w:rsidR="00B667B5">
        <w:rPr>
          <w:rFonts w:hint="cs"/>
          <w:rtl/>
        </w:rPr>
        <w:t xml:space="preserve">על </w:t>
      </w:r>
      <w:r w:rsidR="002223DF">
        <w:rPr>
          <w:rFonts w:hint="cs"/>
          <w:rtl/>
        </w:rPr>
        <w:t>המניעים למעשי האישים הפועלים במערכה זו</w:t>
      </w:r>
    </w:p>
    <w:p w:rsidR="00B0573C" w:rsidRDefault="00B0573C" w:rsidP="00B0573C">
      <w:pPr>
        <w:rPr>
          <w:rtl/>
        </w:rPr>
      </w:pPr>
      <w:r>
        <w:rPr>
          <w:rFonts w:hint="cs"/>
          <w:rtl/>
        </w:rPr>
        <w:t>שלוש תמיהות ניצבות לפנינו בהבנת המניעים של האישים הפועלים במערכה זו, שתיים נוגעות לנביא הזקן, ואחת לאיש הא-</w:t>
      </w:r>
      <w:proofErr w:type="spellStart"/>
      <w:r>
        <w:rPr>
          <w:rFonts w:hint="cs"/>
          <w:rtl/>
        </w:rPr>
        <w:t>לוהים</w:t>
      </w:r>
      <w:proofErr w:type="spellEnd"/>
      <w:r>
        <w:rPr>
          <w:rFonts w:hint="cs"/>
          <w:rtl/>
        </w:rPr>
        <w:t>.</w:t>
      </w:r>
    </w:p>
    <w:p w:rsidR="00D16EBF" w:rsidRDefault="00D16EBF" w:rsidP="00B0573C">
      <w:pPr>
        <w:rPr>
          <w:rtl/>
        </w:rPr>
      </w:pPr>
    </w:p>
    <w:p w:rsidR="002223DF" w:rsidRDefault="002223DF" w:rsidP="00BE2FD1">
      <w:pPr>
        <w:rPr>
          <w:rtl/>
        </w:rPr>
      </w:pPr>
      <w:r w:rsidRPr="00B1043B">
        <w:rPr>
          <w:rFonts w:hint="cs"/>
          <w:b/>
          <w:bCs/>
          <w:rtl/>
        </w:rPr>
        <w:t>א.</w:t>
      </w:r>
      <w:r w:rsidR="004C5402" w:rsidRPr="00B1043B">
        <w:rPr>
          <w:rFonts w:hint="cs"/>
          <w:b/>
          <w:bCs/>
          <w:rtl/>
        </w:rPr>
        <w:t xml:space="preserve"> מדוע ה</w:t>
      </w:r>
      <w:r w:rsidR="00BE2FD1">
        <w:rPr>
          <w:rFonts w:hint="cs"/>
          <w:b/>
          <w:bCs/>
          <w:rtl/>
        </w:rPr>
        <w:t>כשיל</w:t>
      </w:r>
      <w:r w:rsidR="004C5402" w:rsidRPr="00B1043B">
        <w:rPr>
          <w:rFonts w:hint="cs"/>
          <w:b/>
          <w:bCs/>
          <w:rtl/>
        </w:rPr>
        <w:t xml:space="preserve"> הנביא הזקן את איש הא-</w:t>
      </w:r>
      <w:proofErr w:type="spellStart"/>
      <w:r w:rsidR="004C5402" w:rsidRPr="00B1043B">
        <w:rPr>
          <w:rFonts w:hint="cs"/>
          <w:b/>
          <w:bCs/>
          <w:rtl/>
        </w:rPr>
        <w:t>לוהים</w:t>
      </w:r>
      <w:proofErr w:type="spellEnd"/>
      <w:r w:rsidR="004C5402" w:rsidRPr="00B1043B">
        <w:rPr>
          <w:rFonts w:hint="cs"/>
          <w:b/>
          <w:bCs/>
          <w:rtl/>
        </w:rPr>
        <w:t>?</w:t>
      </w:r>
      <w:r>
        <w:rPr>
          <w:rFonts w:hint="cs"/>
          <w:rtl/>
        </w:rPr>
        <w:t xml:space="preserve"> אחת השאלות החמורות בסיפורנו, שאלה שלפתרונה השלכות להבנת העלילה</w:t>
      </w:r>
      <w:r w:rsidR="00B32D4A">
        <w:rPr>
          <w:rFonts w:hint="cs"/>
          <w:rtl/>
        </w:rPr>
        <w:t xml:space="preserve"> כולה</w:t>
      </w:r>
      <w:r>
        <w:rPr>
          <w:rFonts w:hint="cs"/>
          <w:rtl/>
        </w:rPr>
        <w:t xml:space="preserve"> ומגמתה, היא: מה היו המניעים של הנביא הזקן להשיב את איש הא-</w:t>
      </w:r>
      <w:proofErr w:type="spellStart"/>
      <w:r>
        <w:rPr>
          <w:rFonts w:hint="cs"/>
          <w:rtl/>
        </w:rPr>
        <w:t>ל</w:t>
      </w:r>
      <w:r w:rsidR="006019ED">
        <w:rPr>
          <w:rFonts w:hint="cs"/>
          <w:rtl/>
        </w:rPr>
        <w:t>ו</w:t>
      </w:r>
      <w:r>
        <w:rPr>
          <w:rFonts w:hint="cs"/>
          <w:rtl/>
        </w:rPr>
        <w:t>הים</w:t>
      </w:r>
      <w:proofErr w:type="spellEnd"/>
      <w:r>
        <w:rPr>
          <w:rFonts w:hint="cs"/>
          <w:rtl/>
        </w:rPr>
        <w:t xml:space="preserve"> לבית אל, להאכילו ולהשקותו שם, בי</w:t>
      </w:r>
      <w:r w:rsidR="00B32D4A">
        <w:rPr>
          <w:rFonts w:hint="cs"/>
          <w:rtl/>
        </w:rPr>
        <w:t>ו</w:t>
      </w:r>
      <w:r>
        <w:rPr>
          <w:rFonts w:hint="cs"/>
          <w:rtl/>
        </w:rPr>
        <w:t xml:space="preserve">דעו על סירובו </w:t>
      </w:r>
      <w:r w:rsidR="00B32D4A">
        <w:rPr>
          <w:rFonts w:hint="cs"/>
          <w:rtl/>
        </w:rPr>
        <w:t>של איש הא-</w:t>
      </w:r>
      <w:proofErr w:type="spellStart"/>
      <w:r w:rsidR="00B32D4A">
        <w:rPr>
          <w:rFonts w:hint="cs"/>
          <w:rtl/>
        </w:rPr>
        <w:t>לוהים</w:t>
      </w:r>
      <w:proofErr w:type="spellEnd"/>
      <w:r w:rsidR="00B32D4A">
        <w:rPr>
          <w:rFonts w:hint="cs"/>
          <w:rtl/>
        </w:rPr>
        <w:t xml:space="preserve"> להזמנת ירבעם</w:t>
      </w:r>
      <w:r>
        <w:rPr>
          <w:rFonts w:hint="cs"/>
          <w:rtl/>
        </w:rPr>
        <w:t xml:space="preserve"> ועל טעמו (פסוק יא)? מה 'מריץ' אותו לטרוח כל כך בהחטאת איש הא-להים, תוך נכונות לכחש לו? איזו תועלת יפיק מכל זאת?</w:t>
      </w:r>
      <w:r>
        <w:rPr>
          <w:rStyle w:val="a9"/>
          <w:rtl/>
        </w:rPr>
        <w:footnoteReference w:id="9"/>
      </w:r>
    </w:p>
    <w:p w:rsidR="002223DF" w:rsidRDefault="002223DF" w:rsidP="00BE2FD1">
      <w:pPr>
        <w:rPr>
          <w:rtl/>
        </w:rPr>
      </w:pPr>
      <w:r>
        <w:rPr>
          <w:rFonts w:hint="cs"/>
          <w:rtl/>
        </w:rPr>
        <w:t>כדי להבליט את הבעיה בהתנהגותו</w:t>
      </w:r>
      <w:r w:rsidR="00B32D4A">
        <w:rPr>
          <w:rFonts w:hint="cs"/>
          <w:rtl/>
        </w:rPr>
        <w:t xml:space="preserve"> של הנביא הזקן</w:t>
      </w:r>
      <w:r>
        <w:rPr>
          <w:rFonts w:hint="cs"/>
          <w:rtl/>
        </w:rPr>
        <w:t xml:space="preserve">, יש לקחת בחשבון שהוא מתואר בסיפור שלוש פעמים כנביא </w:t>
      </w:r>
      <w:r>
        <w:rPr>
          <w:rFonts w:hint="cs"/>
          <w:b/>
          <w:bCs/>
          <w:rtl/>
        </w:rPr>
        <w:t>זקן</w:t>
      </w:r>
      <w:r>
        <w:rPr>
          <w:rFonts w:hint="cs"/>
          <w:rtl/>
        </w:rPr>
        <w:t xml:space="preserve"> (יא, כה, </w:t>
      </w:r>
      <w:proofErr w:type="spellStart"/>
      <w:r>
        <w:rPr>
          <w:rFonts w:hint="cs"/>
          <w:rtl/>
        </w:rPr>
        <w:t>כט</w:t>
      </w:r>
      <w:proofErr w:type="spellEnd"/>
      <w:r>
        <w:rPr>
          <w:rFonts w:hint="cs"/>
          <w:rtl/>
        </w:rPr>
        <w:t>), וכנראה על רקע זקנתו זו יש להבין את היעדרותו מן האירוע שה</w:t>
      </w:r>
      <w:r w:rsidR="00B32D4A">
        <w:rPr>
          <w:rFonts w:hint="cs"/>
          <w:rtl/>
        </w:rPr>
        <w:t xml:space="preserve">תרחש </w:t>
      </w:r>
      <w:r>
        <w:rPr>
          <w:rFonts w:hint="cs"/>
          <w:rtl/>
        </w:rPr>
        <w:t xml:space="preserve">במזבח בית אל בהמון רב. ואף על פי כן, בשמעו מבניו את אשר אירע שם, הוא פועל בלהט ובמרץ כאדם צעיר. נחישות דעתו וזריזות מעשיו </w:t>
      </w:r>
      <w:r w:rsidR="00B32D4A">
        <w:rPr>
          <w:rFonts w:hint="cs"/>
          <w:rtl/>
        </w:rPr>
        <w:t>באים לידי ביטוי</w:t>
      </w:r>
      <w:r>
        <w:rPr>
          <w:rFonts w:hint="cs"/>
          <w:rtl/>
        </w:rPr>
        <w:t xml:space="preserve"> בדבריו אל בניו, שהם קצרים והחלטיים, </w:t>
      </w:r>
      <w:r w:rsidR="00BE2FD1">
        <w:rPr>
          <w:rFonts w:hint="cs"/>
          <w:rtl/>
        </w:rPr>
        <w:t>בלא ש</w:t>
      </w:r>
      <w:r w:rsidR="00B32D4A">
        <w:rPr>
          <w:rFonts w:hint="cs"/>
          <w:rtl/>
        </w:rPr>
        <w:t>הוא משתפם</w:t>
      </w:r>
      <w:r>
        <w:rPr>
          <w:rFonts w:hint="cs"/>
          <w:rtl/>
        </w:rPr>
        <w:t xml:space="preserve"> בכוונותיו. </w:t>
      </w:r>
      <w:r w:rsidR="00B32D4A">
        <w:rPr>
          <w:rFonts w:hint="cs"/>
          <w:rtl/>
        </w:rPr>
        <w:t>גם</w:t>
      </w:r>
      <w:r>
        <w:rPr>
          <w:rFonts w:hint="cs"/>
          <w:rtl/>
        </w:rPr>
        <w:t xml:space="preserve"> </w:t>
      </w:r>
      <w:r w:rsidR="00B32D4A">
        <w:rPr>
          <w:rFonts w:hint="cs"/>
          <w:rtl/>
        </w:rPr>
        <w:t>ב</w:t>
      </w:r>
      <w:r>
        <w:rPr>
          <w:rFonts w:hint="cs"/>
          <w:rtl/>
        </w:rPr>
        <w:t>דו-שיח שבינו לבין איש הא-</w:t>
      </w:r>
      <w:proofErr w:type="spellStart"/>
      <w:r>
        <w:rPr>
          <w:rFonts w:hint="cs"/>
          <w:rtl/>
        </w:rPr>
        <w:t>ל</w:t>
      </w:r>
      <w:r w:rsidR="00B32D4A">
        <w:rPr>
          <w:rFonts w:hint="cs"/>
          <w:rtl/>
        </w:rPr>
        <w:t>ו</w:t>
      </w:r>
      <w:r>
        <w:rPr>
          <w:rFonts w:hint="cs"/>
          <w:rtl/>
        </w:rPr>
        <w:t>הים</w:t>
      </w:r>
      <w:proofErr w:type="spellEnd"/>
      <w:r>
        <w:rPr>
          <w:rFonts w:hint="cs"/>
          <w:rtl/>
        </w:rPr>
        <w:t xml:space="preserve"> ניכרת היטב נחישות דעתו </w:t>
      </w:r>
      <w:r w:rsidR="00B32D4A">
        <w:rPr>
          <w:rFonts w:hint="cs"/>
          <w:rtl/>
        </w:rPr>
        <w:t xml:space="preserve">של הנביא הזקן </w:t>
      </w:r>
      <w:r>
        <w:rPr>
          <w:rFonts w:hint="cs"/>
          <w:rtl/>
        </w:rPr>
        <w:t>בצוותו עליו (טו): "</w:t>
      </w:r>
      <w:r w:rsidRPr="002223DF">
        <w:rPr>
          <w:rFonts w:hint="cs"/>
          <w:rtl/>
        </w:rPr>
        <w:t>לֵךְ אִתִּי הַבָּיְתָה וֶאֱכֹל לָחֶם</w:t>
      </w:r>
      <w:r w:rsidR="00F91D4A">
        <w:rPr>
          <w:rFonts w:hint="cs"/>
          <w:rtl/>
        </w:rPr>
        <w:t>!</w:t>
      </w:r>
      <w:r>
        <w:rPr>
          <w:rFonts w:hint="cs"/>
          <w:rtl/>
        </w:rPr>
        <w:t>"</w:t>
      </w:r>
      <w:r w:rsidR="00F91D4A">
        <w:rPr>
          <w:rFonts w:hint="cs"/>
          <w:rtl/>
        </w:rPr>
        <w:t>. ואף בכחשו לו, הוא עושה זאת בבהירות הביטוי, בתחכום</w:t>
      </w:r>
      <w:r w:rsidR="00F91D4A">
        <w:rPr>
          <w:rStyle w:val="a9"/>
          <w:rtl/>
        </w:rPr>
        <w:footnoteReference w:id="10"/>
      </w:r>
      <w:r w:rsidR="00F91D4A">
        <w:rPr>
          <w:rFonts w:hint="cs"/>
          <w:rtl/>
        </w:rPr>
        <w:t xml:space="preserve"> וללא כל לבטים.</w:t>
      </w:r>
      <w:r w:rsidR="00B32D4A">
        <w:rPr>
          <w:rFonts w:hint="cs"/>
          <w:rtl/>
        </w:rPr>
        <w:t xml:space="preserve"> וכל כך למה?</w:t>
      </w:r>
    </w:p>
    <w:p w:rsidR="00D95B7E" w:rsidRDefault="00D95B7E" w:rsidP="00BE2FD1">
      <w:pPr>
        <w:rPr>
          <w:rtl/>
        </w:rPr>
      </w:pPr>
    </w:p>
    <w:p w:rsidR="00F91D4A" w:rsidRDefault="00F91D4A" w:rsidP="00BE2FD1">
      <w:pPr>
        <w:rPr>
          <w:rtl/>
        </w:rPr>
      </w:pPr>
      <w:r>
        <w:rPr>
          <w:rFonts w:hint="cs"/>
          <w:b/>
          <w:bCs/>
          <w:rtl/>
        </w:rPr>
        <w:lastRenderedPageBreak/>
        <w:t>ב.</w:t>
      </w:r>
      <w:r>
        <w:rPr>
          <w:rFonts w:hint="cs"/>
          <w:rtl/>
        </w:rPr>
        <w:t xml:space="preserve"> </w:t>
      </w:r>
      <w:r w:rsidR="004C5402" w:rsidRPr="00B1043B">
        <w:rPr>
          <w:rFonts w:hint="cs"/>
          <w:b/>
          <w:bCs/>
          <w:rtl/>
        </w:rPr>
        <w:t>מדוע עבר איש הא-</w:t>
      </w:r>
      <w:proofErr w:type="spellStart"/>
      <w:r w:rsidR="004C5402" w:rsidRPr="00B1043B">
        <w:rPr>
          <w:rFonts w:hint="cs"/>
          <w:b/>
          <w:bCs/>
          <w:rtl/>
        </w:rPr>
        <w:t>לוהים</w:t>
      </w:r>
      <w:proofErr w:type="spellEnd"/>
      <w:r w:rsidR="004C5402" w:rsidRPr="00B1043B">
        <w:rPr>
          <w:rFonts w:hint="cs"/>
          <w:b/>
          <w:bCs/>
          <w:rtl/>
        </w:rPr>
        <w:t xml:space="preserve"> על דבר ה'</w:t>
      </w:r>
      <w:r w:rsidR="004C5402">
        <w:rPr>
          <w:rFonts w:hint="cs"/>
          <w:rtl/>
        </w:rPr>
        <w:t xml:space="preserve">? </w:t>
      </w:r>
      <w:r>
        <w:rPr>
          <w:rFonts w:hint="cs"/>
          <w:rtl/>
        </w:rPr>
        <w:t xml:space="preserve">כישלונו של איש הא-להים, שנתפתה לנביא הזקן לעבור על מה שנצטווה, מוגדר פורמלית על ידי חז"ל (סנהדרין, </w:t>
      </w:r>
      <w:r w:rsidR="00BE2FD1">
        <w:rPr>
          <w:rFonts w:hint="cs"/>
          <w:rtl/>
        </w:rPr>
        <w:t>פ</w:t>
      </w:r>
      <w:r>
        <w:rPr>
          <w:rFonts w:hint="cs"/>
          <w:rtl/>
        </w:rPr>
        <w:t xml:space="preserve">ט, ע"ב) כ"נביא שעבר על דברי עצמו </w:t>
      </w:r>
      <w:r>
        <w:rPr>
          <w:rtl/>
        </w:rPr>
        <w:t>–</w:t>
      </w:r>
      <w:r w:rsidR="006019ED">
        <w:rPr>
          <w:rFonts w:hint="cs"/>
          <w:rtl/>
        </w:rPr>
        <w:t xml:space="preserve"> מיתתו בידי שמי</w:t>
      </w:r>
      <w:r>
        <w:rPr>
          <w:rFonts w:hint="cs"/>
          <w:rtl/>
        </w:rPr>
        <w:t xml:space="preserve">ם" (משנה, שם, ע"א). אולם </w:t>
      </w:r>
      <w:r>
        <w:rPr>
          <w:rFonts w:hint="cs"/>
          <w:b/>
          <w:bCs/>
          <w:rtl/>
        </w:rPr>
        <w:t>מדוע</w:t>
      </w:r>
      <w:r>
        <w:rPr>
          <w:rFonts w:hint="cs"/>
          <w:rtl/>
        </w:rPr>
        <w:t xml:space="preserve"> נכשל איש הא-</w:t>
      </w:r>
      <w:proofErr w:type="spellStart"/>
      <w:r>
        <w:rPr>
          <w:rFonts w:hint="cs"/>
          <w:rtl/>
        </w:rPr>
        <w:t>ל</w:t>
      </w:r>
      <w:r w:rsidR="006019ED">
        <w:rPr>
          <w:rFonts w:hint="cs"/>
          <w:rtl/>
        </w:rPr>
        <w:t>ו</w:t>
      </w:r>
      <w:r>
        <w:rPr>
          <w:rFonts w:hint="cs"/>
          <w:rtl/>
        </w:rPr>
        <w:t>הים</w:t>
      </w:r>
      <w:proofErr w:type="spellEnd"/>
      <w:r w:rsidR="00C77570">
        <w:rPr>
          <w:rFonts w:hint="cs"/>
          <w:rtl/>
        </w:rPr>
        <w:t xml:space="preserve">, </w:t>
      </w:r>
      <w:r w:rsidR="00BE2FD1">
        <w:rPr>
          <w:rFonts w:hint="cs"/>
          <w:rtl/>
        </w:rPr>
        <w:t xml:space="preserve">בקבלת דברי הנביא הזקן </w:t>
      </w:r>
      <w:r>
        <w:rPr>
          <w:rFonts w:hint="cs"/>
          <w:rtl/>
        </w:rPr>
        <w:t xml:space="preserve">בלא להסתפק </w:t>
      </w:r>
      <w:r w:rsidR="00BE2FD1">
        <w:rPr>
          <w:rFonts w:hint="cs"/>
          <w:rtl/>
        </w:rPr>
        <w:t xml:space="preserve">בהם </w:t>
      </w:r>
      <w:r>
        <w:rPr>
          <w:rFonts w:hint="cs"/>
          <w:rtl/>
        </w:rPr>
        <w:t>כלל? מדוע לא העלה בדעתו את האפשרות הסבירה, שנביא זקן זה, הסותר בתביעתו ממנו את מה שנצטווה, אינו נביא אמת?</w:t>
      </w:r>
      <w:r>
        <w:rPr>
          <w:rStyle w:val="a9"/>
          <w:rtl/>
        </w:rPr>
        <w:footnoteReference w:id="11"/>
      </w:r>
      <w:r>
        <w:rPr>
          <w:rFonts w:hint="cs"/>
          <w:rtl/>
        </w:rPr>
        <w:t xml:space="preserve"> ומדוע נתפתה בקלות כזאת</w:t>
      </w:r>
      <w:r w:rsidR="00C77570">
        <w:rPr>
          <w:rFonts w:hint="cs"/>
          <w:rtl/>
        </w:rPr>
        <w:t xml:space="preserve"> ובמהירות</w:t>
      </w:r>
      <w:r>
        <w:rPr>
          <w:rFonts w:hint="cs"/>
          <w:rtl/>
        </w:rPr>
        <w:t>? תשובה לשאלה זו עשויה לסייע בידינו להבין את חומרת חטאו מחד ואת צידוק עונשו מאידך.</w:t>
      </w:r>
    </w:p>
    <w:p w:rsidR="00D95B7E" w:rsidRDefault="00D95B7E" w:rsidP="00BE2FD1">
      <w:pPr>
        <w:rPr>
          <w:rtl/>
        </w:rPr>
      </w:pPr>
    </w:p>
    <w:p w:rsidR="00F91D4A" w:rsidRDefault="00F91D4A" w:rsidP="00383107">
      <w:pPr>
        <w:rPr>
          <w:rtl/>
        </w:rPr>
      </w:pPr>
      <w:r>
        <w:rPr>
          <w:rFonts w:hint="cs"/>
          <w:b/>
          <w:bCs/>
          <w:rtl/>
        </w:rPr>
        <w:t>ג.</w:t>
      </w:r>
      <w:r>
        <w:rPr>
          <w:rFonts w:hint="cs"/>
          <w:rtl/>
        </w:rPr>
        <w:t xml:space="preserve"> </w:t>
      </w:r>
      <w:r w:rsidR="00BE2FD1">
        <w:rPr>
          <w:rFonts w:hint="cs"/>
          <w:b/>
          <w:bCs/>
          <w:rtl/>
        </w:rPr>
        <w:t>מהי כוונת</w:t>
      </w:r>
      <w:r w:rsidR="004C5402" w:rsidRPr="00B1043B">
        <w:rPr>
          <w:rFonts w:hint="cs"/>
          <w:b/>
          <w:bCs/>
          <w:rtl/>
        </w:rPr>
        <w:t xml:space="preserve"> הנביא הזקן בצוואתו?</w:t>
      </w:r>
      <w:r w:rsidR="004C5402">
        <w:rPr>
          <w:rFonts w:hint="cs"/>
          <w:rtl/>
        </w:rPr>
        <w:t xml:space="preserve"> </w:t>
      </w:r>
      <w:r>
        <w:rPr>
          <w:rFonts w:hint="cs"/>
          <w:rtl/>
        </w:rPr>
        <w:t xml:space="preserve">לבסוף, עלינו לברר למה התכוון הנביא הזקן בצוותו את בניו </w:t>
      </w:r>
      <w:r w:rsidR="00C77570">
        <w:rPr>
          <w:rFonts w:hint="cs"/>
          <w:rtl/>
        </w:rPr>
        <w:t xml:space="preserve">בפסקה השלישית </w:t>
      </w:r>
      <w:r>
        <w:rPr>
          <w:rFonts w:hint="cs"/>
          <w:rtl/>
        </w:rPr>
        <w:t>(לא): "</w:t>
      </w:r>
      <w:r w:rsidRPr="00F91D4A">
        <w:rPr>
          <w:rFonts w:hint="cs"/>
          <w:rtl/>
        </w:rPr>
        <w:t xml:space="preserve">בְּמוֹתִי וּקְבַרְתֶּם אֹתִי בַּקֶּבֶר אֲשֶׁר אִישׁ </w:t>
      </w:r>
      <w:proofErr w:type="spellStart"/>
      <w:r w:rsidRPr="00F91D4A">
        <w:rPr>
          <w:rFonts w:hint="cs"/>
          <w:rtl/>
        </w:rPr>
        <w:t>הָאֱלֹהִים</w:t>
      </w:r>
      <w:proofErr w:type="spellEnd"/>
      <w:r w:rsidRPr="00F91D4A">
        <w:rPr>
          <w:rFonts w:hint="cs"/>
          <w:rtl/>
        </w:rPr>
        <w:t xml:space="preserve"> קָבוּר בּוֹ</w:t>
      </w:r>
      <w:r>
        <w:rPr>
          <w:rFonts w:hint="cs"/>
          <w:rtl/>
        </w:rPr>
        <w:t>..." אמנם מניעיו מפורשים בפסוק הבא: "</w:t>
      </w:r>
      <w:r w:rsidRPr="00F91D4A">
        <w:rPr>
          <w:rFonts w:hint="cs"/>
          <w:rtl/>
        </w:rPr>
        <w:t xml:space="preserve">כִּי הָיֹה יִהְיֶה הַדָּבָר אֲשֶׁר קָרָא בִּדְבַר </w:t>
      </w:r>
      <w:r w:rsidR="000C4901">
        <w:rPr>
          <w:rFonts w:hint="cs"/>
          <w:rtl/>
        </w:rPr>
        <w:t>ה</w:t>
      </w:r>
      <w:r w:rsidR="000C4901">
        <w:rPr>
          <w:rtl/>
        </w:rPr>
        <w:t>'</w:t>
      </w:r>
      <w:r w:rsidRPr="00F91D4A">
        <w:rPr>
          <w:rFonts w:hint="cs"/>
          <w:rtl/>
        </w:rPr>
        <w:t xml:space="preserve"> עַל הַמִּזְבֵּחַ אֲשֶׁר בְּבֵית אֵל</w:t>
      </w:r>
      <w:r w:rsidRPr="00F91D4A">
        <w:rPr>
          <w:rFonts w:hint="cs"/>
        </w:rPr>
        <w:t> </w:t>
      </w:r>
      <w:r>
        <w:rPr>
          <w:rFonts w:hint="cs"/>
          <w:rtl/>
        </w:rPr>
        <w:t xml:space="preserve">...", אולם אין בהנמקה זו תשובה ברורה. </w:t>
      </w:r>
      <w:r w:rsidR="00C77570">
        <w:rPr>
          <w:rFonts w:hint="cs"/>
          <w:rtl/>
        </w:rPr>
        <w:t>כ</w:t>
      </w:r>
      <w:r>
        <w:rPr>
          <w:rFonts w:hint="cs"/>
          <w:rtl/>
        </w:rPr>
        <w:t xml:space="preserve">וונתו של הנביא הזקן </w:t>
      </w:r>
      <w:r w:rsidR="00C77570">
        <w:rPr>
          <w:rFonts w:hint="cs"/>
          <w:rtl/>
        </w:rPr>
        <w:t xml:space="preserve">אמנם </w:t>
      </w:r>
      <w:r>
        <w:rPr>
          <w:rFonts w:hint="cs"/>
          <w:rtl/>
        </w:rPr>
        <w:t xml:space="preserve">מתבררת במערכה השלישית של סיפורנו במל"ב כ"ג, </w:t>
      </w:r>
      <w:proofErr w:type="spellStart"/>
      <w:r>
        <w:rPr>
          <w:rFonts w:hint="cs"/>
          <w:rtl/>
        </w:rPr>
        <w:t>יח</w:t>
      </w:r>
      <w:proofErr w:type="spellEnd"/>
      <w:r>
        <w:rPr>
          <w:rFonts w:hint="cs"/>
          <w:rtl/>
        </w:rPr>
        <w:t>: "</w:t>
      </w:r>
      <w:r w:rsidRPr="00F91D4A">
        <w:rPr>
          <w:rFonts w:hint="cs"/>
          <w:rtl/>
        </w:rPr>
        <w:t>הַנִּיחוּ לוֹ</w:t>
      </w:r>
      <w:r w:rsidR="00C77570">
        <w:rPr>
          <w:rFonts w:hint="cs"/>
          <w:rtl/>
        </w:rPr>
        <w:t>,</w:t>
      </w:r>
      <w:r w:rsidRPr="00F91D4A">
        <w:rPr>
          <w:rFonts w:hint="cs"/>
          <w:rtl/>
        </w:rPr>
        <w:t xml:space="preserve"> אִישׁ אַל </w:t>
      </w:r>
      <w:proofErr w:type="spellStart"/>
      <w:r w:rsidRPr="00F91D4A">
        <w:rPr>
          <w:rFonts w:hint="cs"/>
          <w:rtl/>
        </w:rPr>
        <w:t>יָנַע</w:t>
      </w:r>
      <w:proofErr w:type="spellEnd"/>
      <w:r w:rsidRPr="00F91D4A">
        <w:rPr>
          <w:rFonts w:hint="cs"/>
          <w:rtl/>
        </w:rPr>
        <w:t xml:space="preserve"> </w:t>
      </w:r>
      <w:proofErr w:type="spellStart"/>
      <w:r w:rsidRPr="00F91D4A">
        <w:rPr>
          <w:rFonts w:hint="cs"/>
          <w:rtl/>
        </w:rPr>
        <w:t>עַצְמֹתָיו</w:t>
      </w:r>
      <w:proofErr w:type="spellEnd"/>
      <w:r w:rsidR="00C77570">
        <w:rPr>
          <w:rFonts w:hint="cs"/>
          <w:rtl/>
        </w:rPr>
        <w:t>". כך</w:t>
      </w:r>
      <w:r>
        <w:rPr>
          <w:rFonts w:hint="cs"/>
          <w:rtl/>
        </w:rPr>
        <w:t xml:space="preserve"> מצווה יאשיהו ביחס לקבר איש הא-להים, וכתוצאה מציוויו זה מעיד </w:t>
      </w:r>
      <w:r w:rsidR="00C77570">
        <w:rPr>
          <w:rFonts w:hint="cs"/>
          <w:rtl/>
        </w:rPr>
        <w:t>ה</w:t>
      </w:r>
      <w:r>
        <w:rPr>
          <w:rFonts w:hint="cs"/>
          <w:rtl/>
        </w:rPr>
        <w:t>כת</w:t>
      </w:r>
      <w:r w:rsidR="00C77570">
        <w:rPr>
          <w:rFonts w:hint="cs"/>
          <w:rtl/>
        </w:rPr>
        <w:t>ו</w:t>
      </w:r>
      <w:r>
        <w:rPr>
          <w:rFonts w:hint="cs"/>
          <w:rtl/>
        </w:rPr>
        <w:t>ב - "</w:t>
      </w:r>
      <w:r w:rsidRPr="00F91D4A">
        <w:rPr>
          <w:rFonts w:hint="cs"/>
          <w:rtl/>
        </w:rPr>
        <w:t xml:space="preserve">וַיְמַלְּטוּ </w:t>
      </w:r>
      <w:proofErr w:type="spellStart"/>
      <w:r w:rsidRPr="00F91D4A">
        <w:rPr>
          <w:rFonts w:hint="cs"/>
          <w:rtl/>
        </w:rPr>
        <w:t>עַצְמֹתָיו</w:t>
      </w:r>
      <w:proofErr w:type="spellEnd"/>
      <w:r w:rsidRPr="00F91D4A">
        <w:rPr>
          <w:rFonts w:hint="cs"/>
          <w:rtl/>
        </w:rPr>
        <w:t xml:space="preserve"> אֵת עַצְמוֹת הַנָּבִיא אֲשֶׁר בָּא </w:t>
      </w:r>
      <w:proofErr w:type="spellStart"/>
      <w:r w:rsidRPr="00F91D4A">
        <w:rPr>
          <w:rFonts w:hint="cs"/>
          <w:rtl/>
        </w:rPr>
        <w:t>מִשֹּׁמְרוֹן</w:t>
      </w:r>
      <w:proofErr w:type="spellEnd"/>
      <w:r>
        <w:rPr>
          <w:rFonts w:hint="cs"/>
          <w:rtl/>
        </w:rPr>
        <w:t>". ברור שלכך כיוון הנביא הזקן, למלט את עצמותיו מן הפורענות הצפויה לקבורים בסמוך למזבח. בתפיסת</w:t>
      </w:r>
      <w:r w:rsidR="00C77570">
        <w:rPr>
          <w:rFonts w:hint="cs"/>
          <w:rtl/>
        </w:rPr>
        <w:t xml:space="preserve">ו </w:t>
      </w:r>
      <w:r w:rsidR="00BE2FD1">
        <w:rPr>
          <w:rFonts w:hint="cs"/>
          <w:rtl/>
        </w:rPr>
        <w:t>מרחיקת הראות</w:t>
      </w:r>
      <w:r w:rsidR="00C77570">
        <w:rPr>
          <w:rFonts w:hint="cs"/>
          <w:rtl/>
        </w:rPr>
        <w:t xml:space="preserve">, </w:t>
      </w:r>
      <w:r>
        <w:rPr>
          <w:rFonts w:hint="cs"/>
          <w:rtl/>
        </w:rPr>
        <w:t xml:space="preserve">הבין </w:t>
      </w:r>
      <w:r w:rsidR="00C77570">
        <w:rPr>
          <w:rFonts w:hint="cs"/>
          <w:rtl/>
        </w:rPr>
        <w:t xml:space="preserve">הנביא הזקן </w:t>
      </w:r>
      <w:r>
        <w:rPr>
          <w:rFonts w:hint="cs"/>
          <w:rtl/>
        </w:rPr>
        <w:t>שגזרה זו לא ייתכן שתחול אף על איש הא-</w:t>
      </w:r>
      <w:proofErr w:type="spellStart"/>
      <w:r>
        <w:rPr>
          <w:rFonts w:hint="cs"/>
          <w:rtl/>
        </w:rPr>
        <w:t>ל</w:t>
      </w:r>
      <w:r w:rsidR="00C77570">
        <w:rPr>
          <w:rFonts w:hint="cs"/>
          <w:rtl/>
        </w:rPr>
        <w:t>ו</w:t>
      </w:r>
      <w:r>
        <w:rPr>
          <w:rFonts w:hint="cs"/>
          <w:rtl/>
        </w:rPr>
        <w:t>הים</w:t>
      </w:r>
      <w:proofErr w:type="spellEnd"/>
      <w:r>
        <w:rPr>
          <w:rFonts w:hint="cs"/>
          <w:rtl/>
        </w:rPr>
        <w:t xml:space="preserve"> שבישר אותה, אף אם הלה חטא. על כן ביקש את הגנת עצמותיו בקבר המשותף, ואכן זכה לה. השאלה הנשאלת עדיין היא, מדוע אין </w:t>
      </w:r>
      <w:r w:rsidR="00BE2FD1">
        <w:rPr>
          <w:rFonts w:hint="cs"/>
          <w:rtl/>
        </w:rPr>
        <w:t xml:space="preserve">הוא </w:t>
      </w:r>
      <w:r w:rsidR="00383107">
        <w:rPr>
          <w:rFonts w:hint="cs"/>
          <w:rtl/>
        </w:rPr>
        <w:t>מנמק</w:t>
      </w:r>
      <w:r w:rsidR="00BE2FD1">
        <w:rPr>
          <w:rFonts w:hint="cs"/>
          <w:rtl/>
        </w:rPr>
        <w:t xml:space="preserve"> </w:t>
      </w:r>
      <w:r>
        <w:rPr>
          <w:rFonts w:hint="cs"/>
          <w:rtl/>
        </w:rPr>
        <w:t>מפורש</w:t>
      </w:r>
      <w:r w:rsidR="00BE2FD1">
        <w:rPr>
          <w:rFonts w:hint="cs"/>
          <w:rtl/>
        </w:rPr>
        <w:t xml:space="preserve">ות </w:t>
      </w:r>
      <w:r w:rsidR="00383107">
        <w:rPr>
          <w:rFonts w:hint="cs"/>
          <w:rtl/>
        </w:rPr>
        <w:t>את צוואתו ב</w:t>
      </w:r>
      <w:r w:rsidR="00BE2FD1">
        <w:rPr>
          <w:rFonts w:hint="cs"/>
          <w:rtl/>
        </w:rPr>
        <w:t>נבואה על אודות העצמות שיישרפו על מזבח בית אל,</w:t>
      </w:r>
      <w:r w:rsidR="00C77570">
        <w:rPr>
          <w:rFonts w:hint="cs"/>
          <w:rtl/>
        </w:rPr>
        <w:t xml:space="preserve"> </w:t>
      </w:r>
      <w:r w:rsidR="00BE2FD1">
        <w:rPr>
          <w:rFonts w:hint="cs"/>
          <w:rtl/>
        </w:rPr>
        <w:t>אלא מזכיר רק את המזבח עצמו.</w:t>
      </w:r>
    </w:p>
    <w:p w:rsidR="00F91D4A" w:rsidRDefault="00F91D4A" w:rsidP="00F91D4A">
      <w:pPr>
        <w:rPr>
          <w:rtl/>
        </w:rPr>
      </w:pPr>
    </w:p>
    <w:p w:rsidR="00995F5C" w:rsidRDefault="00B0573C" w:rsidP="00B1043B">
      <w:pPr>
        <w:pStyle w:val="3"/>
        <w:rPr>
          <w:rtl/>
        </w:rPr>
      </w:pPr>
      <w:r>
        <w:rPr>
          <w:rFonts w:hint="cs"/>
          <w:rtl/>
        </w:rPr>
        <w:t>3</w:t>
      </w:r>
      <w:r w:rsidR="00995F5C">
        <w:rPr>
          <w:rFonts w:hint="cs"/>
          <w:rtl/>
        </w:rPr>
        <w:t>. "גם על המלך הקדוש ראוי לשים לב"</w:t>
      </w:r>
      <w:r w:rsidR="00B667B5">
        <w:rPr>
          <w:rFonts w:hint="cs"/>
          <w:rtl/>
        </w:rPr>
        <w:t xml:space="preserve"> </w:t>
      </w:r>
      <w:r w:rsidR="00B667B5">
        <w:rPr>
          <w:rtl/>
        </w:rPr>
        <w:t>–</w:t>
      </w:r>
      <w:r w:rsidR="00B667B5">
        <w:rPr>
          <w:rFonts w:hint="cs"/>
          <w:rtl/>
        </w:rPr>
        <w:t xml:space="preserve"> שאל</w:t>
      </w:r>
      <w:r w:rsidR="007726F7">
        <w:rPr>
          <w:rFonts w:hint="cs"/>
          <w:rtl/>
        </w:rPr>
        <w:t>ו</w:t>
      </w:r>
      <w:r w:rsidR="00B667B5">
        <w:rPr>
          <w:rFonts w:hint="cs"/>
          <w:rtl/>
        </w:rPr>
        <w:t>ת על כוונ</w:t>
      </w:r>
      <w:r w:rsidR="00383107">
        <w:rPr>
          <w:rFonts w:hint="cs"/>
          <w:rtl/>
        </w:rPr>
        <w:t>ו</w:t>
      </w:r>
      <w:r w:rsidR="00B667B5">
        <w:rPr>
          <w:rFonts w:hint="cs"/>
          <w:rtl/>
        </w:rPr>
        <w:t>ת ההשגחה בסיפורנו</w:t>
      </w:r>
    </w:p>
    <w:p w:rsidR="00995F5C" w:rsidRDefault="008F35D3" w:rsidP="00383107">
      <w:pPr>
        <w:rPr>
          <w:rtl/>
        </w:rPr>
      </w:pPr>
      <w:r>
        <w:rPr>
          <w:rFonts w:hint="cs"/>
          <w:rtl/>
        </w:rPr>
        <w:t>הבעיות החמורות ביותר</w:t>
      </w:r>
      <w:r w:rsidR="00383107">
        <w:rPr>
          <w:rFonts w:hint="cs"/>
          <w:rtl/>
        </w:rPr>
        <w:t xml:space="preserve"> בהבנת הסיפור</w:t>
      </w:r>
      <w:r>
        <w:rPr>
          <w:rFonts w:hint="cs"/>
          <w:rtl/>
        </w:rPr>
        <w:t xml:space="preserve"> </w:t>
      </w:r>
      <w:r w:rsidR="00B667B5">
        <w:rPr>
          <w:rFonts w:hint="cs"/>
          <w:rtl/>
        </w:rPr>
        <w:t>כרוכות</w:t>
      </w:r>
      <w:r>
        <w:rPr>
          <w:rFonts w:hint="cs"/>
          <w:rtl/>
        </w:rPr>
        <w:t xml:space="preserve"> בהתנהלותה של ההשגחה ה</w:t>
      </w:r>
      <w:r w:rsidR="00383107">
        <w:rPr>
          <w:rFonts w:hint="cs"/>
          <w:rtl/>
        </w:rPr>
        <w:t>א-</w:t>
      </w:r>
      <w:proofErr w:type="spellStart"/>
      <w:r w:rsidR="00383107">
        <w:rPr>
          <w:rFonts w:hint="cs"/>
          <w:rtl/>
        </w:rPr>
        <w:t>לוהית</w:t>
      </w:r>
      <w:proofErr w:type="spellEnd"/>
      <w:r>
        <w:rPr>
          <w:rFonts w:hint="cs"/>
          <w:rtl/>
        </w:rPr>
        <w:t xml:space="preserve"> ב</w:t>
      </w:r>
      <w:r w:rsidR="00383107">
        <w:rPr>
          <w:rFonts w:hint="cs"/>
          <w:rtl/>
        </w:rPr>
        <w:t>מהלך ההתרחשות –</w:t>
      </w:r>
      <w:r>
        <w:rPr>
          <w:rFonts w:hint="cs"/>
          <w:rtl/>
        </w:rPr>
        <w:t xml:space="preserve"> בתחום המוסרי דתי של שכר ועונש. </w:t>
      </w:r>
      <w:r w:rsidR="00995F5C">
        <w:rPr>
          <w:rFonts w:hint="cs"/>
          <w:rtl/>
        </w:rPr>
        <w:t xml:space="preserve">בלשונו של </w:t>
      </w:r>
      <w:proofErr w:type="spellStart"/>
      <w:r w:rsidR="00995F5C">
        <w:rPr>
          <w:rFonts w:hint="cs"/>
          <w:rtl/>
        </w:rPr>
        <w:t>הר"מ</w:t>
      </w:r>
      <w:proofErr w:type="spellEnd"/>
      <w:r w:rsidR="00995F5C">
        <w:rPr>
          <w:rFonts w:hint="cs"/>
          <w:rtl/>
        </w:rPr>
        <w:t xml:space="preserve"> אלשיך: "וגם על המלך הקדוש ראוי לשים לב..."</w:t>
      </w:r>
    </w:p>
    <w:p w:rsidR="00D16EBF" w:rsidRDefault="00D16EBF" w:rsidP="00383107">
      <w:pPr>
        <w:rPr>
          <w:rtl/>
        </w:rPr>
      </w:pPr>
    </w:p>
    <w:p w:rsidR="00383107" w:rsidRDefault="00383107" w:rsidP="00383107">
      <w:pPr>
        <w:rPr>
          <w:rtl/>
        </w:rPr>
      </w:pPr>
      <w:r>
        <w:rPr>
          <w:rFonts w:hint="cs"/>
          <w:b/>
          <w:bCs/>
          <w:rtl/>
        </w:rPr>
        <w:t>א.</w:t>
      </w:r>
      <w:r w:rsidRPr="007726F7">
        <w:rPr>
          <w:rFonts w:hint="cs"/>
          <w:rtl/>
        </w:rPr>
        <w:t xml:space="preserve"> </w:t>
      </w:r>
      <w:r>
        <w:rPr>
          <w:rFonts w:hint="cs"/>
          <w:b/>
          <w:bCs/>
          <w:rtl/>
        </w:rPr>
        <w:t xml:space="preserve">מדוע זכה נביא השקר הזקן להתגלות אמת מאת ה'? </w:t>
      </w:r>
      <w:r w:rsidRPr="00383107">
        <w:rPr>
          <w:rFonts w:hint="cs"/>
          <w:highlight w:val="yellow"/>
          <w:rtl/>
        </w:rPr>
        <w:t xml:space="preserve">לאחר </w:t>
      </w:r>
      <w:proofErr w:type="spellStart"/>
      <w:r w:rsidRPr="00383107">
        <w:rPr>
          <w:rFonts w:hint="cs"/>
          <w:highlight w:val="yellow"/>
          <w:rtl/>
        </w:rPr>
        <w:t>ש</w:t>
      </w:r>
      <w:r>
        <w:rPr>
          <w:rFonts w:hint="cs"/>
          <w:highlight w:val="yellow"/>
          <w:rtl/>
        </w:rPr>
        <w:t>נתברר</w:t>
      </w:r>
      <w:proofErr w:type="spellEnd"/>
      <w:r>
        <w:rPr>
          <w:rFonts w:hint="cs"/>
          <w:highlight w:val="yellow"/>
          <w:rtl/>
        </w:rPr>
        <w:t xml:space="preserve"> לנו בסעיף הקודם</w:t>
      </w:r>
      <w:r w:rsidRPr="00383107">
        <w:rPr>
          <w:rFonts w:hint="cs"/>
          <w:highlight w:val="yellow"/>
          <w:rtl/>
        </w:rPr>
        <w:t xml:space="preserve"> כי הנביא הזקן היה נביא שקר, וכי הוא זה שקיבל את דבר ה',</w:t>
      </w:r>
      <w:r w:rsidRPr="00B0573C">
        <w:rPr>
          <w:rFonts w:hint="cs"/>
          <w:rtl/>
        </w:rPr>
        <w:t xml:space="preserve"> </w:t>
      </w:r>
      <w:r>
        <w:rPr>
          <w:rFonts w:hint="cs"/>
          <w:rtl/>
        </w:rPr>
        <w:t>מתבלטת מאליה השאלה שכבר הזכרנו אותה שם. התנהגותו של נביא השקר הזקן, המכשיל בזדון את איש הא-להים בכחשו לו, מקוממת אותנו ביותר. אנו מצפים לכך שבהמשך הסיפור יבוא הנביא הזקן על עונשו החמור. הרי מפורש הוא בתורה (דברים י"ח, כ): "</w:t>
      </w:r>
      <w:r w:rsidRPr="00995F5C">
        <w:rPr>
          <w:rFonts w:hint="cs"/>
          <w:rtl/>
        </w:rPr>
        <w:t>אַךְ הַנָּבִיא אֲשֶׁר יָזִיד לְדַבֵּר דָּבָר בִּשְׁמִי אֵת</w:t>
      </w:r>
      <w:r>
        <w:rPr>
          <w:rFonts w:hint="cs"/>
          <w:rtl/>
        </w:rPr>
        <w:t xml:space="preserve"> אֲשֶׁר לֹא </w:t>
      </w:r>
      <w:proofErr w:type="spellStart"/>
      <w:r>
        <w:rPr>
          <w:rFonts w:hint="cs"/>
          <w:rtl/>
        </w:rPr>
        <w:t>צִוִּיתִיו</w:t>
      </w:r>
      <w:proofErr w:type="spellEnd"/>
      <w:r>
        <w:rPr>
          <w:rFonts w:hint="cs"/>
          <w:rtl/>
        </w:rPr>
        <w:t xml:space="preserve"> לְדַבֵּר... </w:t>
      </w:r>
      <w:r w:rsidRPr="00995F5C">
        <w:rPr>
          <w:rFonts w:hint="cs"/>
          <w:rtl/>
        </w:rPr>
        <w:t>וּמֵת הַנָּבִיא הַהוּא</w:t>
      </w:r>
      <w:r>
        <w:rPr>
          <w:rFonts w:hint="cs"/>
          <w:rtl/>
        </w:rPr>
        <w:t>".</w:t>
      </w:r>
      <w:r>
        <w:rPr>
          <w:rStyle w:val="a9"/>
          <w:rtl/>
        </w:rPr>
        <w:footnoteReference w:id="12"/>
      </w:r>
      <w:r>
        <w:rPr>
          <w:rFonts w:hint="cs"/>
          <w:rtl/>
        </w:rPr>
        <w:t xml:space="preserve"> וכאן, לא רק שדיבר בשם ה' דבר אשר לא נצטווה לדבר, אלא הפך דברי א-</w:t>
      </w:r>
      <w:proofErr w:type="spellStart"/>
      <w:r>
        <w:rPr>
          <w:rFonts w:hint="cs"/>
          <w:rtl/>
        </w:rPr>
        <w:t>לוהים</w:t>
      </w:r>
      <w:proofErr w:type="spellEnd"/>
      <w:r>
        <w:rPr>
          <w:rFonts w:hint="cs"/>
          <w:rtl/>
        </w:rPr>
        <w:t xml:space="preserve"> חיים, על מנת להחטיא ולהכשיל את זולתו בעברה חמורה </w:t>
      </w:r>
      <w:r>
        <w:rPr>
          <w:rtl/>
        </w:rPr>
        <w:t>–</w:t>
      </w:r>
      <w:r>
        <w:rPr>
          <w:rFonts w:hint="cs"/>
          <w:rtl/>
        </w:rPr>
        <w:t xml:space="preserve"> ובכך אף הצליח.</w:t>
      </w:r>
      <w:r>
        <w:rPr>
          <w:rStyle w:val="a9"/>
          <w:rtl/>
        </w:rPr>
        <w:footnoteReference w:id="13"/>
      </w:r>
    </w:p>
    <w:p w:rsidR="00383107" w:rsidRDefault="00383107" w:rsidP="00383107">
      <w:pPr>
        <w:rPr>
          <w:rtl/>
        </w:rPr>
      </w:pPr>
      <w:r>
        <w:rPr>
          <w:rFonts w:hint="cs"/>
          <w:rtl/>
        </w:rPr>
        <w:t>והנה להפתעתנו, זוכה הנביא הזקן ב'פרס' על מעשיו (כ): "</w:t>
      </w:r>
      <w:r w:rsidRPr="00995F5C">
        <w:rPr>
          <w:rFonts w:hint="cs"/>
          <w:rtl/>
        </w:rPr>
        <w:t xml:space="preserve">וַיְהִי דְּבַר </w:t>
      </w:r>
      <w:r>
        <w:rPr>
          <w:rFonts w:hint="cs"/>
          <w:rtl/>
        </w:rPr>
        <w:t>ה</w:t>
      </w:r>
      <w:r>
        <w:rPr>
          <w:rtl/>
        </w:rPr>
        <w:t>'</w:t>
      </w:r>
      <w:r w:rsidRPr="00995F5C">
        <w:rPr>
          <w:rFonts w:hint="cs"/>
          <w:rtl/>
        </w:rPr>
        <w:t xml:space="preserve"> אֶל הַנָּבִיא אֲשֶׁר הֱשִׁיבוֹ</w:t>
      </w:r>
      <w:r>
        <w:rPr>
          <w:rFonts w:hint="cs"/>
          <w:rtl/>
        </w:rPr>
        <w:t>". נביא השקר הופך לנביא אמת! במה זכה?</w:t>
      </w:r>
      <w:r>
        <w:rPr>
          <w:rStyle w:val="a9"/>
          <w:rtl/>
        </w:rPr>
        <w:footnoteReference w:id="14"/>
      </w:r>
    </w:p>
    <w:p w:rsidR="00383107" w:rsidRDefault="00383107" w:rsidP="00383107">
      <w:pPr>
        <w:rPr>
          <w:rtl/>
        </w:rPr>
      </w:pPr>
      <w:r>
        <w:rPr>
          <w:rFonts w:hint="cs"/>
          <w:rtl/>
        </w:rPr>
        <w:t>פליאתנו גוברת למקרא תוכנה של נבואת האמת שבפיו: לא נבואת פורענות וזעם על ראשו שלו, עונש על מה שחטא והחטיא, כפי שהיינו מצפים, אלא נבואת פורענות על ראש איש הא-</w:t>
      </w:r>
      <w:proofErr w:type="spellStart"/>
      <w:r>
        <w:rPr>
          <w:rFonts w:hint="cs"/>
          <w:rtl/>
        </w:rPr>
        <w:t>לוהים</w:t>
      </w:r>
      <w:proofErr w:type="spellEnd"/>
      <w:r>
        <w:rPr>
          <w:rFonts w:hint="cs"/>
          <w:rtl/>
        </w:rPr>
        <w:t>! לא מצאה ההשגחה העליונה שליח נאמן לנבואת תוכחה זו, המיועדת לאיש הא-</w:t>
      </w:r>
      <w:proofErr w:type="spellStart"/>
      <w:r>
        <w:rPr>
          <w:rFonts w:hint="cs"/>
          <w:rtl/>
        </w:rPr>
        <w:t>לוהים</w:t>
      </w:r>
      <w:proofErr w:type="spellEnd"/>
      <w:r>
        <w:rPr>
          <w:rFonts w:hint="cs"/>
          <w:rtl/>
        </w:rPr>
        <w:t>, מלבד נביא השקר שהכשילו בזדון, והמסב עמו עדיין לסעודת העברה?</w:t>
      </w:r>
    </w:p>
    <w:p w:rsidR="00D95B7E" w:rsidRDefault="00D95B7E" w:rsidP="00383107">
      <w:pPr>
        <w:rPr>
          <w:rtl/>
        </w:rPr>
      </w:pPr>
    </w:p>
    <w:p w:rsidR="00336FE0" w:rsidRDefault="00383107" w:rsidP="00383107">
      <w:pPr>
        <w:rPr>
          <w:rtl/>
        </w:rPr>
      </w:pPr>
      <w:r>
        <w:rPr>
          <w:rFonts w:hint="cs"/>
          <w:b/>
          <w:bCs/>
          <w:rtl/>
        </w:rPr>
        <w:lastRenderedPageBreak/>
        <w:t>ב</w:t>
      </w:r>
      <w:r w:rsidR="007726F7">
        <w:rPr>
          <w:rFonts w:hint="cs"/>
          <w:b/>
          <w:bCs/>
          <w:rtl/>
        </w:rPr>
        <w:t xml:space="preserve">. </w:t>
      </w:r>
      <w:r w:rsidR="004C5402" w:rsidRPr="00B1043B">
        <w:rPr>
          <w:rFonts w:hint="cs"/>
          <w:b/>
          <w:bCs/>
          <w:rtl/>
        </w:rPr>
        <w:t>מדוע נענש איש הא-</w:t>
      </w:r>
      <w:proofErr w:type="spellStart"/>
      <w:r w:rsidR="004C5402" w:rsidRPr="00B1043B">
        <w:rPr>
          <w:rFonts w:hint="cs"/>
          <w:b/>
          <w:bCs/>
          <w:rtl/>
        </w:rPr>
        <w:t>לוהים</w:t>
      </w:r>
      <w:proofErr w:type="spellEnd"/>
      <w:r w:rsidR="004C5402" w:rsidRPr="00B1043B">
        <w:rPr>
          <w:rFonts w:hint="cs"/>
          <w:b/>
          <w:bCs/>
          <w:rtl/>
        </w:rPr>
        <w:t>, והרי פעל בשגגה?</w:t>
      </w:r>
      <w:r w:rsidRPr="00383107">
        <w:rPr>
          <w:rFonts w:hint="cs"/>
          <w:rtl/>
        </w:rPr>
        <w:t xml:space="preserve"> שאלה </w:t>
      </w:r>
      <w:r>
        <w:rPr>
          <w:rFonts w:hint="cs"/>
          <w:rtl/>
        </w:rPr>
        <w:t>זו</w:t>
      </w:r>
      <w:r w:rsidRPr="00383107">
        <w:rPr>
          <w:rFonts w:hint="cs"/>
          <w:rtl/>
        </w:rPr>
        <w:t xml:space="preserve"> היא ההשתקפות הנגדית של שאלתנו הקודמת.</w:t>
      </w:r>
      <w:r w:rsidRPr="00383107">
        <w:rPr>
          <w:rFonts w:hint="cs"/>
          <w:b/>
          <w:bCs/>
          <w:rtl/>
        </w:rPr>
        <w:t xml:space="preserve"> </w:t>
      </w:r>
      <w:r w:rsidR="004C5402" w:rsidRPr="00B1043B">
        <w:rPr>
          <w:rFonts w:hint="cs"/>
          <w:b/>
          <w:bCs/>
          <w:rtl/>
        </w:rPr>
        <w:t xml:space="preserve"> </w:t>
      </w:r>
      <w:r w:rsidR="00336FE0">
        <w:rPr>
          <w:rFonts w:hint="cs"/>
          <w:rtl/>
        </w:rPr>
        <w:t>נ</w:t>
      </w:r>
      <w:r w:rsidR="007726F7">
        <w:rPr>
          <w:rFonts w:hint="cs"/>
          <w:rtl/>
        </w:rPr>
        <w:t xml:space="preserve">ביא </w:t>
      </w:r>
      <w:r w:rsidR="00336FE0">
        <w:rPr>
          <w:rFonts w:hint="cs"/>
          <w:rtl/>
        </w:rPr>
        <w:t xml:space="preserve">שאלה זו </w:t>
      </w:r>
      <w:r w:rsidR="007726F7">
        <w:rPr>
          <w:rFonts w:hint="cs"/>
          <w:rtl/>
        </w:rPr>
        <w:t xml:space="preserve">בלשון </w:t>
      </w:r>
      <w:proofErr w:type="spellStart"/>
      <w:r w:rsidR="007726F7">
        <w:rPr>
          <w:rFonts w:hint="cs"/>
          <w:rtl/>
        </w:rPr>
        <w:t>רלב"ג</w:t>
      </w:r>
      <w:proofErr w:type="spellEnd"/>
      <w:r w:rsidR="007726F7">
        <w:rPr>
          <w:rFonts w:hint="cs"/>
          <w:rtl/>
        </w:rPr>
        <w:t xml:space="preserve">: "ועוד ייפול ספק: למה נענש הנביא אשר בא מיהודה, והנה חשב כי דבר ה' אליו שישוב בית אל ויאכל שם לחם?" </w:t>
      </w:r>
    </w:p>
    <w:p w:rsidR="007726F7" w:rsidRDefault="007726F7" w:rsidP="008F35D3">
      <w:pPr>
        <w:rPr>
          <w:rtl/>
        </w:rPr>
      </w:pPr>
      <w:r>
        <w:rPr>
          <w:rFonts w:hint="cs"/>
          <w:rtl/>
        </w:rPr>
        <w:t>בין פרשנינו הראשונים חלוקות הדעות מה הי</w:t>
      </w:r>
      <w:r w:rsidR="00336FE0">
        <w:rPr>
          <w:rFonts w:hint="cs"/>
          <w:rtl/>
        </w:rPr>
        <w:t>ה חטא</w:t>
      </w:r>
      <w:r>
        <w:rPr>
          <w:rFonts w:hint="cs"/>
          <w:rtl/>
        </w:rPr>
        <w:t>ו של איש הא-</w:t>
      </w:r>
      <w:proofErr w:type="spellStart"/>
      <w:r>
        <w:rPr>
          <w:rFonts w:hint="cs"/>
          <w:rtl/>
        </w:rPr>
        <w:t>ל</w:t>
      </w:r>
      <w:r w:rsidR="00336FE0">
        <w:rPr>
          <w:rFonts w:hint="cs"/>
          <w:rtl/>
        </w:rPr>
        <w:t>ו</w:t>
      </w:r>
      <w:r>
        <w:rPr>
          <w:rFonts w:hint="cs"/>
          <w:rtl/>
        </w:rPr>
        <w:t>הים</w:t>
      </w:r>
      <w:proofErr w:type="spellEnd"/>
      <w:r w:rsidR="00336FE0">
        <w:rPr>
          <w:rFonts w:hint="cs"/>
          <w:rtl/>
        </w:rPr>
        <w:t>:</w:t>
      </w:r>
    </w:p>
    <w:p w:rsidR="007726F7" w:rsidRDefault="007726F7" w:rsidP="00B1043B">
      <w:pPr>
        <w:rPr>
          <w:rtl/>
        </w:rPr>
      </w:pPr>
      <w:proofErr w:type="spellStart"/>
      <w:r>
        <w:rPr>
          <w:rFonts w:hint="cs"/>
          <w:rtl/>
        </w:rPr>
        <w:t>רלב"ג</w:t>
      </w:r>
      <w:proofErr w:type="spellEnd"/>
      <w:r>
        <w:rPr>
          <w:rFonts w:hint="cs"/>
          <w:rtl/>
        </w:rPr>
        <w:t xml:space="preserve"> טוען כי "ה' יתברך לא שב מציוויו הראשון...</w:t>
      </w:r>
      <w:r w:rsidR="00336FE0">
        <w:rPr>
          <w:rFonts w:hint="cs"/>
          <w:rtl/>
        </w:rPr>
        <w:t xml:space="preserve"> </w:t>
      </w:r>
      <w:r>
        <w:rPr>
          <w:rFonts w:hint="cs"/>
          <w:rtl/>
        </w:rPr>
        <w:t>זה לא ייתכן שיהיה, ומפני זה היה ראוי שייתן אל לבו הנביא אשר מיהודה, כי נביא שקר הוא ולא יאמין לדבריו" לדעתו, אם כן, טעה איש הא-</w:t>
      </w:r>
      <w:proofErr w:type="spellStart"/>
      <w:r>
        <w:rPr>
          <w:rFonts w:hint="cs"/>
          <w:rtl/>
        </w:rPr>
        <w:t>ל</w:t>
      </w:r>
      <w:r w:rsidR="00336FE0">
        <w:rPr>
          <w:rFonts w:hint="cs"/>
          <w:rtl/>
        </w:rPr>
        <w:t>ו</w:t>
      </w:r>
      <w:r>
        <w:rPr>
          <w:rFonts w:hint="cs"/>
          <w:rtl/>
        </w:rPr>
        <w:t>הים</w:t>
      </w:r>
      <w:proofErr w:type="spellEnd"/>
      <w:r>
        <w:rPr>
          <w:rFonts w:hint="cs"/>
          <w:rtl/>
        </w:rPr>
        <w:t xml:space="preserve"> בכך שלא הכיר עיקרון דתי זה.</w:t>
      </w:r>
    </w:p>
    <w:p w:rsidR="007726F7" w:rsidRDefault="007726F7" w:rsidP="007726F7">
      <w:pPr>
        <w:rPr>
          <w:rtl/>
        </w:rPr>
      </w:pPr>
      <w:r>
        <w:rPr>
          <w:rFonts w:hint="cs"/>
          <w:rtl/>
        </w:rPr>
        <w:t>ר"י אברבנאל טוען כי "מה שהנביא שומע מאת ה' יתברך אי אפשר שיתבטל בשום פנים, אלא כשיגיע לו דיבור מה' גם כן ה</w:t>
      </w:r>
      <w:r w:rsidR="00336FE0">
        <w:rPr>
          <w:rFonts w:hint="cs"/>
          <w:rtl/>
        </w:rPr>
        <w:t>ו</w:t>
      </w:r>
      <w:r>
        <w:rPr>
          <w:rFonts w:hint="cs"/>
          <w:rtl/>
        </w:rPr>
        <w:t xml:space="preserve">פכי לראשון...אבל לא יקבל </w:t>
      </w:r>
      <w:proofErr w:type="spellStart"/>
      <w:r>
        <w:rPr>
          <w:rFonts w:hint="cs"/>
          <w:rtl/>
        </w:rPr>
        <w:t>סותרו</w:t>
      </w:r>
      <w:proofErr w:type="spellEnd"/>
      <w:r>
        <w:rPr>
          <w:rFonts w:hint="cs"/>
          <w:rtl/>
        </w:rPr>
        <w:t xml:space="preserve"> מפי נביא אחר, כי אם מפיו יתברך" אם כן לדעתו יכול הקב"ה לשוב בו מציווי קודם, אולם רק בתנאים מסוימים, ואיש הא-</w:t>
      </w:r>
      <w:proofErr w:type="spellStart"/>
      <w:r>
        <w:rPr>
          <w:rFonts w:hint="cs"/>
          <w:rtl/>
        </w:rPr>
        <w:t>ל</w:t>
      </w:r>
      <w:r w:rsidR="008F35D3">
        <w:rPr>
          <w:rFonts w:hint="cs"/>
          <w:rtl/>
        </w:rPr>
        <w:t>ו</w:t>
      </w:r>
      <w:r>
        <w:rPr>
          <w:rFonts w:hint="cs"/>
          <w:rtl/>
        </w:rPr>
        <w:t>הים</w:t>
      </w:r>
      <w:proofErr w:type="spellEnd"/>
      <w:r>
        <w:rPr>
          <w:rFonts w:hint="cs"/>
          <w:rtl/>
        </w:rPr>
        <w:t xml:space="preserve"> טעה בכך שלא פעל על פיהם.</w:t>
      </w:r>
    </w:p>
    <w:p w:rsidR="007726F7" w:rsidRDefault="007726F7" w:rsidP="00383107">
      <w:pPr>
        <w:rPr>
          <w:rtl/>
        </w:rPr>
      </w:pPr>
      <w:r>
        <w:rPr>
          <w:rFonts w:hint="cs"/>
          <w:rtl/>
        </w:rPr>
        <w:t xml:space="preserve">רד"ק טוען כי "נענש בזה, כי היה לו לחקור ולשאול עליו אם הוא נביא אמת", וכוונתו למצוות התורה בדברים, י"ח, </w:t>
      </w:r>
      <w:proofErr w:type="spellStart"/>
      <w:r>
        <w:rPr>
          <w:rFonts w:hint="cs"/>
          <w:rtl/>
        </w:rPr>
        <w:t>כב</w:t>
      </w:r>
      <w:proofErr w:type="spellEnd"/>
      <w:r w:rsidR="00336FE0">
        <w:rPr>
          <w:rFonts w:hint="cs"/>
          <w:rtl/>
        </w:rPr>
        <w:t xml:space="preserve">. </w:t>
      </w:r>
      <w:r>
        <w:rPr>
          <w:rFonts w:hint="cs"/>
          <w:rtl/>
        </w:rPr>
        <w:t>לפי דבריו יוצא, שלוּ היה הנביא הזקן מוכיח דבריו במופת, היה על איש הא-להים להישמע לו</w:t>
      </w:r>
      <w:r w:rsidR="00383107">
        <w:rPr>
          <w:rFonts w:hint="cs"/>
          <w:rtl/>
        </w:rPr>
        <w:t xml:space="preserve"> (וזאת בניגוד לשתי הדעות הקודמות)</w:t>
      </w:r>
      <w:r>
        <w:rPr>
          <w:rFonts w:hint="cs"/>
          <w:rtl/>
        </w:rPr>
        <w:t xml:space="preserve">, </w:t>
      </w:r>
      <w:r w:rsidR="00336FE0">
        <w:rPr>
          <w:rFonts w:hint="cs"/>
          <w:rtl/>
        </w:rPr>
        <w:t xml:space="preserve">אולם </w:t>
      </w:r>
      <w:r w:rsidR="00383107">
        <w:rPr>
          <w:rFonts w:hint="cs"/>
          <w:rtl/>
        </w:rPr>
        <w:t>איש הא-</w:t>
      </w:r>
      <w:proofErr w:type="spellStart"/>
      <w:r w:rsidR="00383107">
        <w:rPr>
          <w:rFonts w:hint="cs"/>
          <w:rtl/>
        </w:rPr>
        <w:t>לוהים</w:t>
      </w:r>
      <w:proofErr w:type="spellEnd"/>
      <w:r w:rsidR="00383107">
        <w:rPr>
          <w:rFonts w:hint="cs"/>
          <w:rtl/>
        </w:rPr>
        <w:t xml:space="preserve"> לא בחן את הנביא הזקן כראוי</w:t>
      </w:r>
      <w:r w:rsidR="00336FE0">
        <w:rPr>
          <w:rFonts w:hint="cs"/>
          <w:rtl/>
        </w:rPr>
        <w:t>.</w:t>
      </w:r>
    </w:p>
    <w:p w:rsidR="007726F7" w:rsidRDefault="00AD5E4A" w:rsidP="00AD5E4A">
      <w:pPr>
        <w:rPr>
          <w:rtl/>
        </w:rPr>
      </w:pPr>
      <w:r>
        <w:rPr>
          <w:rFonts w:hint="cs"/>
          <w:rtl/>
        </w:rPr>
        <w:t xml:space="preserve">הראשונים הללו </w:t>
      </w:r>
      <w:r w:rsidR="007726F7">
        <w:rPr>
          <w:rFonts w:hint="cs"/>
          <w:rtl/>
        </w:rPr>
        <w:t xml:space="preserve">לא נחלקו אלא בשאלה </w:t>
      </w:r>
      <w:r w:rsidR="007726F7">
        <w:rPr>
          <w:rFonts w:hint="cs"/>
          <w:b/>
          <w:bCs/>
          <w:rtl/>
        </w:rPr>
        <w:t>במה</w:t>
      </w:r>
      <w:r w:rsidR="007726F7">
        <w:rPr>
          <w:rFonts w:hint="cs"/>
          <w:rtl/>
        </w:rPr>
        <w:t xml:space="preserve"> </w:t>
      </w:r>
      <w:r w:rsidR="007726F7" w:rsidRPr="00AD5E4A">
        <w:rPr>
          <w:rFonts w:hint="cs"/>
          <w:b/>
          <w:bCs/>
          <w:rtl/>
        </w:rPr>
        <w:t>שגג</w:t>
      </w:r>
      <w:r w:rsidR="007726F7">
        <w:rPr>
          <w:rFonts w:hint="cs"/>
          <w:rtl/>
        </w:rPr>
        <w:t xml:space="preserve"> איש הא-להים, אולם איש אינו מאשימו בכך שעשה זאת במזיד!</w:t>
      </w:r>
      <w:r w:rsidR="008F35D3" w:rsidRPr="008F35D3">
        <w:rPr>
          <w:rFonts w:hint="cs"/>
          <w:rtl/>
        </w:rPr>
        <w:t xml:space="preserve"> </w:t>
      </w:r>
      <w:r w:rsidR="008F35D3">
        <w:rPr>
          <w:rFonts w:hint="cs"/>
          <w:rtl/>
        </w:rPr>
        <w:t>ו</w:t>
      </w:r>
      <w:r>
        <w:rPr>
          <w:rFonts w:hint="cs"/>
          <w:rtl/>
        </w:rPr>
        <w:t xml:space="preserve">בכן, </w:t>
      </w:r>
      <w:r w:rsidR="008F35D3">
        <w:rPr>
          <w:rFonts w:hint="cs"/>
          <w:rtl/>
        </w:rPr>
        <w:t>מדוע נענש כמזיד?</w:t>
      </w:r>
    </w:p>
    <w:p w:rsidR="007726F7" w:rsidRDefault="007726F7" w:rsidP="00B1043B">
      <w:pPr>
        <w:rPr>
          <w:rtl/>
        </w:rPr>
      </w:pPr>
      <w:r>
        <w:rPr>
          <w:rFonts w:hint="cs"/>
          <w:rtl/>
        </w:rPr>
        <w:t xml:space="preserve">יתרה מזאת, עונשו בפועל </w:t>
      </w:r>
      <w:r w:rsidR="00336FE0">
        <w:rPr>
          <w:rFonts w:hint="cs"/>
          <w:rtl/>
        </w:rPr>
        <w:t>של איש הא-</w:t>
      </w:r>
      <w:proofErr w:type="spellStart"/>
      <w:r w:rsidR="00336FE0">
        <w:rPr>
          <w:rFonts w:hint="cs"/>
          <w:rtl/>
        </w:rPr>
        <w:t>לוהים</w:t>
      </w:r>
      <w:proofErr w:type="spellEnd"/>
      <w:r w:rsidR="00336FE0">
        <w:rPr>
          <w:rFonts w:hint="cs"/>
          <w:rtl/>
        </w:rPr>
        <w:t xml:space="preserve"> היה </w:t>
      </w:r>
      <w:r>
        <w:rPr>
          <w:rFonts w:hint="cs"/>
          <w:rtl/>
        </w:rPr>
        <w:t xml:space="preserve">חמור </w:t>
      </w:r>
      <w:r w:rsidR="00336FE0">
        <w:rPr>
          <w:rFonts w:hint="cs"/>
          <w:rtl/>
        </w:rPr>
        <w:t xml:space="preserve">אף </w:t>
      </w:r>
      <w:r>
        <w:rPr>
          <w:rFonts w:hint="cs"/>
          <w:rtl/>
        </w:rPr>
        <w:t>יותר מ</w:t>
      </w:r>
      <w:r w:rsidR="00336FE0">
        <w:rPr>
          <w:rFonts w:hint="cs"/>
          <w:rtl/>
        </w:rPr>
        <w:t xml:space="preserve">העונש </w:t>
      </w:r>
      <w:r>
        <w:rPr>
          <w:rFonts w:hint="cs"/>
          <w:rtl/>
        </w:rPr>
        <w:t>שנאמר לו על ידי הנביא הזקן. נאמר לו (</w:t>
      </w:r>
      <w:proofErr w:type="spellStart"/>
      <w:r>
        <w:rPr>
          <w:rFonts w:hint="cs"/>
          <w:rtl/>
        </w:rPr>
        <w:t>כב</w:t>
      </w:r>
      <w:proofErr w:type="spellEnd"/>
      <w:r>
        <w:rPr>
          <w:rFonts w:hint="cs"/>
          <w:rtl/>
        </w:rPr>
        <w:t>): "</w:t>
      </w:r>
      <w:r w:rsidRPr="0071244B">
        <w:rPr>
          <w:rFonts w:hint="cs"/>
          <w:rtl/>
        </w:rPr>
        <w:t xml:space="preserve">לֹא תָבוֹא </w:t>
      </w:r>
      <w:proofErr w:type="spellStart"/>
      <w:r w:rsidRPr="0071244B">
        <w:rPr>
          <w:rFonts w:hint="cs"/>
          <w:rtl/>
        </w:rPr>
        <w:t>נִבְלָתְך</w:t>
      </w:r>
      <w:proofErr w:type="spellEnd"/>
      <w:r w:rsidRPr="0071244B">
        <w:rPr>
          <w:rFonts w:hint="cs"/>
          <w:rtl/>
        </w:rPr>
        <w:t xml:space="preserve">ָ אֶל קֶבֶר </w:t>
      </w:r>
      <w:proofErr w:type="spellStart"/>
      <w:r w:rsidRPr="0071244B">
        <w:rPr>
          <w:rFonts w:hint="cs"/>
          <w:rtl/>
        </w:rPr>
        <w:t>אֲבֹתֶיך</w:t>
      </w:r>
      <w:proofErr w:type="spellEnd"/>
      <w:r w:rsidRPr="0071244B">
        <w:rPr>
          <w:rFonts w:hint="cs"/>
          <w:rtl/>
        </w:rPr>
        <w:t>ָ</w:t>
      </w:r>
      <w:r>
        <w:rPr>
          <w:rFonts w:hint="cs"/>
          <w:rtl/>
        </w:rPr>
        <w:t>". אך לא נאמר לו שעוד היום ימיתהו אריה בצאתו מן העיר!</w:t>
      </w:r>
    </w:p>
    <w:p w:rsidR="00383107" w:rsidRDefault="00383107" w:rsidP="00383107">
      <w:pPr>
        <w:rPr>
          <w:rtl/>
        </w:rPr>
      </w:pPr>
      <w:r w:rsidRPr="00383107">
        <w:rPr>
          <w:rFonts w:hint="cs"/>
          <w:rtl/>
        </w:rPr>
        <w:t>שתי השאלות ששאלנו בזאת (א</w:t>
      </w:r>
      <w:r w:rsidRPr="00383107">
        <w:rPr>
          <w:rFonts w:hint="cs"/>
        </w:rPr>
        <w:sym w:font="Symbol" w:char="F02D"/>
      </w:r>
      <w:r w:rsidRPr="00383107">
        <w:rPr>
          <w:rFonts w:hint="cs"/>
          <w:rtl/>
        </w:rPr>
        <w:t>ב), מעצימות ומחזקות זו את זו, ולא רק בשל סמיכות המעשים, אלא בגלל הזיקה ביניהן: המזיד אינו חוטא רק לעצמו, אלא מחטיא את השוגג, ואילו עונשו החמור של השוגג, אינו בא לו מעצמו, אלא בבשורתו ובשותפתו הפעילה של המזיד שהחטיאו ושיוצא נקי!</w:t>
      </w:r>
    </w:p>
    <w:p w:rsidR="00D95B7E" w:rsidRPr="00383107" w:rsidRDefault="00D95B7E" w:rsidP="00383107">
      <w:pPr>
        <w:rPr>
          <w:rtl/>
        </w:rPr>
      </w:pPr>
    </w:p>
    <w:p w:rsidR="0071244B" w:rsidRDefault="0071244B" w:rsidP="006D7F23">
      <w:pPr>
        <w:rPr>
          <w:rtl/>
        </w:rPr>
      </w:pPr>
      <w:r>
        <w:rPr>
          <w:rFonts w:hint="cs"/>
          <w:b/>
          <w:bCs/>
          <w:rtl/>
        </w:rPr>
        <w:t>ג.</w:t>
      </w:r>
      <w:r>
        <w:rPr>
          <w:rFonts w:hint="cs"/>
          <w:rtl/>
        </w:rPr>
        <w:t xml:space="preserve"> </w:t>
      </w:r>
      <w:r w:rsidR="00336FE0" w:rsidRPr="00B1043B">
        <w:rPr>
          <w:rFonts w:hint="cs"/>
          <w:b/>
          <w:bCs/>
          <w:rtl/>
        </w:rPr>
        <w:t>מדוע זכו עצמות הנביא הזקן להצלה?</w:t>
      </w:r>
      <w:r w:rsidR="00336FE0">
        <w:rPr>
          <w:rFonts w:hint="cs"/>
          <w:rtl/>
        </w:rPr>
        <w:t xml:space="preserve"> ועוד שאלה נשאלת ביחס לגורלו של </w:t>
      </w:r>
      <w:r>
        <w:rPr>
          <w:rFonts w:hint="cs"/>
          <w:rtl/>
        </w:rPr>
        <w:t>הנביא הזקן: לא זו בלבד שהלה לא נענש על מעשיו</w:t>
      </w:r>
      <w:r w:rsidR="00873600">
        <w:rPr>
          <w:rFonts w:hint="cs"/>
          <w:rtl/>
        </w:rPr>
        <w:t>, ואף זכה ל</w:t>
      </w:r>
      <w:r w:rsidR="00160524">
        <w:rPr>
          <w:rFonts w:hint="cs"/>
          <w:rtl/>
        </w:rPr>
        <w:t xml:space="preserve">קבל </w:t>
      </w:r>
      <w:r w:rsidR="00873600">
        <w:rPr>
          <w:rFonts w:hint="cs"/>
          <w:rtl/>
        </w:rPr>
        <w:t>נבואת אמת ולהיות שליח לבשר את עונשו של איש הא-להים, אלא שזכה גם להפיק תועלת אישית ממעשהו זה. לא בחייו, אלא שנים רבות אחר שמת. הכוונה כמובן לצוואתו לבנ</w:t>
      </w:r>
      <w:r w:rsidR="00160524">
        <w:rPr>
          <w:rFonts w:hint="cs"/>
          <w:rtl/>
        </w:rPr>
        <w:t>יו</w:t>
      </w:r>
      <w:r w:rsidR="00873600">
        <w:rPr>
          <w:rFonts w:hint="cs"/>
          <w:rtl/>
        </w:rPr>
        <w:t xml:space="preserve"> שיקברוהו בקבר משותף עם איש הא-להים, </w:t>
      </w:r>
      <w:r w:rsidR="006D7F23">
        <w:rPr>
          <w:rFonts w:hint="cs"/>
          <w:rtl/>
        </w:rPr>
        <w:t xml:space="preserve">פעולה ששכרה </w:t>
      </w:r>
      <w:r w:rsidR="00160524">
        <w:rPr>
          <w:rFonts w:hint="cs"/>
          <w:rtl/>
        </w:rPr>
        <w:t>מתברר במערכה השלישית בסיפור</w:t>
      </w:r>
      <w:r w:rsidR="00873600">
        <w:rPr>
          <w:rFonts w:hint="cs"/>
          <w:rtl/>
        </w:rPr>
        <w:t>.</w:t>
      </w:r>
    </w:p>
    <w:p w:rsidR="00873600" w:rsidRDefault="00873600" w:rsidP="00AD5E4A">
      <w:pPr>
        <w:rPr>
          <w:rtl/>
        </w:rPr>
      </w:pPr>
      <w:r>
        <w:rPr>
          <w:rFonts w:hint="cs"/>
          <w:rtl/>
        </w:rPr>
        <w:t>עצם העובדה ש</w:t>
      </w:r>
      <w:r w:rsidR="00AD5E4A">
        <w:rPr>
          <w:rFonts w:hint="cs"/>
          <w:rtl/>
        </w:rPr>
        <w:t>זומנה לו האפשרות להיקבר בקבר משותף עם איש הא-</w:t>
      </w:r>
      <w:proofErr w:type="spellStart"/>
      <w:r w:rsidR="00AD5E4A">
        <w:rPr>
          <w:rFonts w:hint="cs"/>
          <w:rtl/>
        </w:rPr>
        <w:t>לוהים</w:t>
      </w:r>
      <w:proofErr w:type="spellEnd"/>
      <w:r>
        <w:rPr>
          <w:rFonts w:hint="cs"/>
          <w:rtl/>
        </w:rPr>
        <w:t xml:space="preserve"> כתוצאה ממעשיו </w:t>
      </w:r>
      <w:r>
        <w:rPr>
          <w:rtl/>
        </w:rPr>
        <w:t>–</w:t>
      </w:r>
      <w:r>
        <w:rPr>
          <w:rFonts w:hint="cs"/>
          <w:rtl/>
        </w:rPr>
        <w:t xml:space="preserve"> מן העונש שהוטל על איש הא-</w:t>
      </w:r>
      <w:proofErr w:type="spellStart"/>
      <w:r>
        <w:rPr>
          <w:rFonts w:hint="cs"/>
          <w:rtl/>
        </w:rPr>
        <w:t>ל</w:t>
      </w:r>
      <w:r w:rsidR="006D7F23">
        <w:rPr>
          <w:rFonts w:hint="cs"/>
          <w:rtl/>
        </w:rPr>
        <w:t>ו</w:t>
      </w:r>
      <w:r>
        <w:rPr>
          <w:rFonts w:hint="cs"/>
          <w:rtl/>
        </w:rPr>
        <w:t>הים</w:t>
      </w:r>
      <w:proofErr w:type="spellEnd"/>
      <w:r>
        <w:rPr>
          <w:rFonts w:hint="cs"/>
          <w:rtl/>
        </w:rPr>
        <w:t xml:space="preserve"> בגינו </w:t>
      </w:r>
      <w:r>
        <w:rPr>
          <w:rtl/>
        </w:rPr>
        <w:t>–</w:t>
      </w:r>
      <w:r>
        <w:rPr>
          <w:rFonts w:hint="cs"/>
          <w:rtl/>
        </w:rPr>
        <w:t xml:space="preserve"> מקוממת, שכן נמצא חוטא נשכר ממעשיו. </w:t>
      </w:r>
      <w:r w:rsidR="00AD5E4A">
        <w:rPr>
          <w:rFonts w:hint="cs"/>
          <w:rtl/>
        </w:rPr>
        <w:t xml:space="preserve">אולם </w:t>
      </w:r>
      <w:r>
        <w:rPr>
          <w:rFonts w:hint="cs"/>
          <w:rtl/>
        </w:rPr>
        <w:t>בשלב זה של הסיפור, היינו מצפ</w:t>
      </w:r>
      <w:r w:rsidR="00F60358">
        <w:rPr>
          <w:rFonts w:hint="cs"/>
          <w:rtl/>
        </w:rPr>
        <w:t>ים שעצתו של הנביא הזקן תופר, ובב</w:t>
      </w:r>
      <w:r>
        <w:rPr>
          <w:rFonts w:hint="cs"/>
          <w:rtl/>
        </w:rPr>
        <w:t>וא העת ת</w:t>
      </w:r>
      <w:r w:rsidR="00160524">
        <w:rPr>
          <w:rFonts w:hint="cs"/>
          <w:rtl/>
        </w:rPr>
        <w:t>י</w:t>
      </w:r>
      <w:r>
        <w:rPr>
          <w:rFonts w:hint="cs"/>
          <w:rtl/>
        </w:rPr>
        <w:t>מצא דרך להבדיל בין עצמות איש הא-</w:t>
      </w:r>
      <w:proofErr w:type="spellStart"/>
      <w:r>
        <w:rPr>
          <w:rFonts w:hint="cs"/>
          <w:rtl/>
        </w:rPr>
        <w:t>ל</w:t>
      </w:r>
      <w:r w:rsidR="00160524">
        <w:rPr>
          <w:rFonts w:hint="cs"/>
          <w:rtl/>
        </w:rPr>
        <w:t>ו</w:t>
      </w:r>
      <w:r>
        <w:rPr>
          <w:rFonts w:hint="cs"/>
          <w:rtl/>
        </w:rPr>
        <w:t>הים</w:t>
      </w:r>
      <w:proofErr w:type="spellEnd"/>
      <w:r>
        <w:rPr>
          <w:rFonts w:hint="cs"/>
          <w:rtl/>
        </w:rPr>
        <w:t xml:space="preserve"> לעצמות </w:t>
      </w:r>
      <w:proofErr w:type="spellStart"/>
      <w:r>
        <w:rPr>
          <w:rFonts w:hint="cs"/>
          <w:rtl/>
        </w:rPr>
        <w:t>מחטיאו</w:t>
      </w:r>
      <w:proofErr w:type="spellEnd"/>
      <w:r>
        <w:rPr>
          <w:rFonts w:hint="cs"/>
          <w:rtl/>
        </w:rPr>
        <w:t>, כך שהשני יהיה כלול בין שאר הנקברים שעצמותיהם מתבזות על מזבח בית אל. או אז היה לקח סיפו</w:t>
      </w:r>
      <w:r w:rsidR="00EE0ABA">
        <w:rPr>
          <w:rFonts w:hint="cs"/>
          <w:rtl/>
        </w:rPr>
        <w:t>ר</w:t>
      </w:r>
      <w:r>
        <w:rPr>
          <w:rFonts w:hint="cs"/>
          <w:rtl/>
        </w:rPr>
        <w:t>נ</w:t>
      </w:r>
      <w:r w:rsidR="00EE0ABA">
        <w:rPr>
          <w:rFonts w:hint="cs"/>
          <w:rtl/>
        </w:rPr>
        <w:t>ו</w:t>
      </w:r>
      <w:r>
        <w:rPr>
          <w:rFonts w:hint="cs"/>
          <w:rtl/>
        </w:rPr>
        <w:t xml:space="preserve">, שכל התחבולות לא הועילו נגד דבר ה', והראוי לבוא על עונשו </w:t>
      </w:r>
      <w:r>
        <w:rPr>
          <w:rtl/>
        </w:rPr>
        <w:t>–</w:t>
      </w:r>
      <w:r>
        <w:rPr>
          <w:rFonts w:hint="cs"/>
          <w:rtl/>
        </w:rPr>
        <w:t xml:space="preserve"> לא הצליח להימלט ממנו.</w:t>
      </w:r>
    </w:p>
    <w:p w:rsidR="00873600" w:rsidRDefault="00873600" w:rsidP="00873600">
      <w:pPr>
        <w:rPr>
          <w:rtl/>
        </w:rPr>
      </w:pPr>
      <w:r>
        <w:rPr>
          <w:rFonts w:hint="cs"/>
          <w:rtl/>
        </w:rPr>
        <w:t xml:space="preserve">אך </w:t>
      </w:r>
      <w:r w:rsidR="00EE0ABA">
        <w:rPr>
          <w:rFonts w:hint="cs"/>
          <w:rtl/>
        </w:rPr>
        <w:t>סיום הס</w:t>
      </w:r>
      <w:r>
        <w:rPr>
          <w:rFonts w:hint="cs"/>
          <w:rtl/>
        </w:rPr>
        <w:t>יפור בא וטופח על פנינו: "</w:t>
      </w:r>
      <w:r w:rsidRPr="00873600">
        <w:rPr>
          <w:rFonts w:hint="cs"/>
          <w:rtl/>
        </w:rPr>
        <w:t xml:space="preserve">וַיְמַלְּטוּ </w:t>
      </w:r>
      <w:proofErr w:type="spellStart"/>
      <w:r w:rsidRPr="00873600">
        <w:rPr>
          <w:rFonts w:hint="cs"/>
          <w:rtl/>
        </w:rPr>
        <w:t>עַצְמֹתָיו</w:t>
      </w:r>
      <w:proofErr w:type="spellEnd"/>
      <w:r w:rsidRPr="00873600">
        <w:rPr>
          <w:rFonts w:hint="cs"/>
          <w:rtl/>
        </w:rPr>
        <w:t xml:space="preserve"> אֵת עַצְמוֹת הַנָּבִיא אֲשֶׁר בָּא </w:t>
      </w:r>
      <w:proofErr w:type="spellStart"/>
      <w:r w:rsidRPr="00873600">
        <w:rPr>
          <w:rFonts w:hint="cs"/>
          <w:rtl/>
        </w:rPr>
        <w:t>מִשֹּׁמְרוֹן</w:t>
      </w:r>
      <w:proofErr w:type="spellEnd"/>
      <w:r>
        <w:rPr>
          <w:rFonts w:hint="cs"/>
          <w:rtl/>
        </w:rPr>
        <w:t>" (</w:t>
      </w:r>
      <w:proofErr w:type="spellStart"/>
      <w:r>
        <w:rPr>
          <w:rFonts w:hint="cs"/>
          <w:rtl/>
        </w:rPr>
        <w:t>מלכ"ב</w:t>
      </w:r>
      <w:proofErr w:type="spellEnd"/>
      <w:r>
        <w:rPr>
          <w:rFonts w:hint="cs"/>
          <w:rtl/>
        </w:rPr>
        <w:t xml:space="preserve"> כ"ג, </w:t>
      </w:r>
      <w:proofErr w:type="spellStart"/>
      <w:r>
        <w:rPr>
          <w:rFonts w:hint="cs"/>
          <w:rtl/>
        </w:rPr>
        <w:t>יח</w:t>
      </w:r>
      <w:proofErr w:type="spellEnd"/>
      <w:r>
        <w:rPr>
          <w:rFonts w:hint="cs"/>
          <w:rtl/>
        </w:rPr>
        <w:t xml:space="preserve">). ובכן, הצליחה תכניתו של הנביא הזקן, והתברר שמעשהו היה כדאי לו מתחילתו ועד סופו. </w:t>
      </w:r>
    </w:p>
    <w:p w:rsidR="00160524" w:rsidRDefault="00160524" w:rsidP="00B1043B">
      <w:pPr>
        <w:rPr>
          <w:rtl/>
        </w:rPr>
      </w:pPr>
    </w:p>
    <w:p w:rsidR="00D95B7E" w:rsidRDefault="00873600" w:rsidP="00D95B7E">
      <w:pPr>
        <w:tabs>
          <w:tab w:val="left" w:pos="2233"/>
        </w:tabs>
        <w:rPr>
          <w:rtl/>
        </w:rPr>
      </w:pPr>
      <w:r>
        <w:rPr>
          <w:rFonts w:hint="cs"/>
          <w:rtl/>
        </w:rPr>
        <w:t>הי</w:t>
      </w:r>
      <w:r w:rsidR="00160524">
        <w:rPr>
          <w:rFonts w:hint="cs"/>
          <w:rtl/>
        </w:rPr>
        <w:t>ש</w:t>
      </w:r>
      <w:r>
        <w:rPr>
          <w:rFonts w:hint="cs"/>
          <w:rtl/>
        </w:rPr>
        <w:t xml:space="preserve"> תשתית מוסרית לסיפור זה? ואם כן, מהי? ו</w:t>
      </w:r>
      <w:r w:rsidR="00160524">
        <w:rPr>
          <w:rFonts w:hint="cs"/>
          <w:rtl/>
        </w:rPr>
        <w:t>לאור כל התמיהות הללו</w:t>
      </w:r>
      <w:r w:rsidR="006D7F23">
        <w:rPr>
          <w:rFonts w:hint="cs"/>
          <w:rtl/>
        </w:rPr>
        <w:t>,</w:t>
      </w:r>
      <w:r>
        <w:rPr>
          <w:rFonts w:hint="cs"/>
          <w:rtl/>
        </w:rPr>
        <w:t xml:space="preserve"> מהו </w:t>
      </w:r>
      <w:r w:rsidR="00160524">
        <w:rPr>
          <w:rFonts w:hint="cs"/>
          <w:rtl/>
        </w:rPr>
        <w:t xml:space="preserve">בכלל </w:t>
      </w:r>
      <w:r>
        <w:rPr>
          <w:rFonts w:hint="cs"/>
          <w:rtl/>
        </w:rPr>
        <w:t xml:space="preserve">המסר של סיפור זה, מה מגמתו? התשובות לשאלות שהוצגו כאן, יינתנו </w:t>
      </w:r>
      <w:r w:rsidR="006D7F23">
        <w:rPr>
          <w:rFonts w:hint="cs"/>
          <w:rtl/>
        </w:rPr>
        <w:t xml:space="preserve">בעיונים הבאים </w:t>
      </w:r>
      <w:r>
        <w:rPr>
          <w:rFonts w:hint="cs"/>
          <w:rtl/>
        </w:rPr>
        <w:t>תוך כדי ניתוח העלילה כסדרה.</w:t>
      </w:r>
    </w:p>
    <w:p w:rsidR="00D16EBF" w:rsidRDefault="00D16EBF" w:rsidP="00D95B7E">
      <w:pPr>
        <w:tabs>
          <w:tab w:val="left" w:pos="2233"/>
        </w:tabs>
        <w:rPr>
          <w:rtl/>
        </w:rPr>
      </w:pPr>
    </w:p>
    <w:p w:rsidR="00D16EBF" w:rsidRDefault="00D16EBF" w:rsidP="00D95B7E">
      <w:pPr>
        <w:tabs>
          <w:tab w:val="left" w:pos="2233"/>
        </w:tabs>
        <w:rPr>
          <w:rtl/>
        </w:rPr>
      </w:pPr>
    </w:p>
    <w:p w:rsidR="00D16EBF" w:rsidRDefault="00D16EBF" w:rsidP="00D95B7E">
      <w:pPr>
        <w:tabs>
          <w:tab w:val="left" w:pos="2233"/>
        </w:tabs>
        <w:rPr>
          <w:rtl/>
        </w:rPr>
      </w:pPr>
    </w:p>
    <w:p w:rsidR="00D16EBF" w:rsidRDefault="00D16EBF" w:rsidP="00D95B7E">
      <w:pPr>
        <w:tabs>
          <w:tab w:val="left" w:pos="2233"/>
        </w:tabs>
        <w:rPr>
          <w:rtl/>
        </w:rPr>
      </w:pPr>
    </w:p>
    <w:p w:rsidR="00D16EBF" w:rsidRDefault="00D16EBF" w:rsidP="00D95B7E">
      <w:pPr>
        <w:tabs>
          <w:tab w:val="left" w:pos="2233"/>
        </w:tabs>
        <w:rPr>
          <w:rtl/>
        </w:rPr>
      </w:pPr>
    </w:p>
    <w:p w:rsidR="00D16EBF" w:rsidRDefault="00D16EBF" w:rsidP="00D95B7E">
      <w:pPr>
        <w:tabs>
          <w:tab w:val="left" w:pos="2233"/>
        </w:tabs>
        <w:rPr>
          <w:rtl/>
        </w:rPr>
      </w:pPr>
    </w:p>
    <w:p w:rsidR="00D16EBF" w:rsidRDefault="00D16EBF" w:rsidP="00D95B7E">
      <w:pPr>
        <w:tabs>
          <w:tab w:val="left" w:pos="2233"/>
        </w:tabs>
        <w:rPr>
          <w:rtl/>
        </w:rPr>
      </w:pPr>
    </w:p>
    <w:p w:rsidR="00D95B7E" w:rsidRDefault="00D95B7E" w:rsidP="00D95B7E">
      <w:pPr>
        <w:tabs>
          <w:tab w:val="left" w:pos="2233"/>
        </w:tabs>
        <w:rPr>
          <w:rtl/>
        </w:rPr>
      </w:pPr>
    </w:p>
    <w:p w:rsidR="00D16EBF" w:rsidRDefault="00D16EBF" w:rsidP="00D95B7E">
      <w:pPr>
        <w:tabs>
          <w:tab w:val="left" w:pos="2233"/>
        </w:tabs>
        <w:rPr>
          <w:rtl/>
        </w:rPr>
      </w:pPr>
    </w:p>
    <w:p w:rsidR="00D16EBF" w:rsidRDefault="00D16EBF" w:rsidP="00D95B7E">
      <w:pPr>
        <w:tabs>
          <w:tab w:val="left" w:pos="2233"/>
        </w:tabs>
        <w:rPr>
          <w:rtl/>
        </w:rPr>
      </w:pPr>
    </w:p>
    <w:p w:rsidR="00AD5E4A" w:rsidRDefault="00AD5E4A" w:rsidP="00D95B7E">
      <w:pPr>
        <w:pStyle w:val="3"/>
        <w:rPr>
          <w:rtl/>
        </w:rPr>
      </w:pPr>
      <w:r>
        <w:rPr>
          <w:rFonts w:hint="cs"/>
          <w:rtl/>
        </w:rPr>
        <w:t>4. נספח: "</w:t>
      </w:r>
      <w:r w:rsidRPr="00AD5E4A">
        <w:rPr>
          <w:rFonts w:asciiTheme="minorHAnsi" w:eastAsiaTheme="minorHAnsi" w:hAnsiTheme="minorHAnsi" w:hint="cs"/>
          <w:sz w:val="20"/>
          <w:szCs w:val="20"/>
          <w:rtl/>
        </w:rPr>
        <w:t xml:space="preserve"> </w:t>
      </w:r>
      <w:r w:rsidRPr="00AD5E4A">
        <w:rPr>
          <w:rFonts w:hint="cs"/>
          <w:rtl/>
        </w:rPr>
        <w:t>לֹא תָשׁוּב לָלֶכֶת בַּדֶּרֶךְ אֲשֶׁר הָלַכְתָּ בָּהּ</w:t>
      </w:r>
      <w:r>
        <w:rPr>
          <w:rFonts w:hint="cs"/>
          <w:rtl/>
        </w:rPr>
        <w:t xml:space="preserve">" (פס' </w:t>
      </w:r>
      <w:proofErr w:type="spellStart"/>
      <w:r>
        <w:rPr>
          <w:rFonts w:hint="cs"/>
          <w:rtl/>
        </w:rPr>
        <w:t>יז</w:t>
      </w:r>
      <w:proofErr w:type="spellEnd"/>
      <w:r>
        <w:rPr>
          <w:rFonts w:hint="cs"/>
          <w:rtl/>
        </w:rPr>
        <w:t xml:space="preserve">) – משמעות חדשה לאיסור </w:t>
      </w:r>
      <w:r w:rsidR="00CB0B00">
        <w:rPr>
          <w:rFonts w:hint="cs"/>
          <w:rtl/>
        </w:rPr>
        <w:t xml:space="preserve">השיבה </w:t>
      </w:r>
      <w:r>
        <w:rPr>
          <w:rFonts w:hint="cs"/>
          <w:rtl/>
        </w:rPr>
        <w:t>במערכה השנייה</w:t>
      </w:r>
    </w:p>
    <w:p w:rsidR="00AD5E4A" w:rsidRPr="00AD5E4A" w:rsidRDefault="00AD5E4A" w:rsidP="00D95B7E">
      <w:pPr>
        <w:rPr>
          <w:rtl/>
        </w:rPr>
      </w:pPr>
      <w:r>
        <w:rPr>
          <w:rFonts w:hint="cs"/>
          <w:rtl/>
        </w:rPr>
        <w:t>בנספח זה</w:t>
      </w:r>
      <w:r w:rsidRPr="00AD5E4A">
        <w:rPr>
          <w:rFonts w:hint="cs"/>
          <w:rtl/>
        </w:rPr>
        <w:t xml:space="preserve"> נעסוק</w:t>
      </w:r>
      <w:r>
        <w:rPr>
          <w:rFonts w:hint="cs"/>
          <w:rtl/>
        </w:rPr>
        <w:t xml:space="preserve"> </w:t>
      </w:r>
      <w:r w:rsidRPr="00AD5E4A">
        <w:rPr>
          <w:rFonts w:hint="cs"/>
          <w:rtl/>
        </w:rPr>
        <w:t xml:space="preserve">בבעיה בהבנת פשטי המקראות, </w:t>
      </w:r>
      <w:r w:rsidR="00D95B7E">
        <w:rPr>
          <w:rFonts w:hint="cs"/>
          <w:rtl/>
        </w:rPr>
        <w:t xml:space="preserve">שאינה חמורה </w:t>
      </w:r>
      <w:r>
        <w:rPr>
          <w:rFonts w:hint="cs"/>
          <w:rtl/>
        </w:rPr>
        <w:t>כמו הבעיות שנידונו בראש עיון זה (סעיף 1),</w:t>
      </w:r>
      <w:r w:rsidRPr="00AD5E4A">
        <w:rPr>
          <w:rFonts w:hint="cs"/>
          <w:rtl/>
        </w:rPr>
        <w:t xml:space="preserve"> אך </w:t>
      </w:r>
      <w:r w:rsidR="00D95B7E">
        <w:rPr>
          <w:rFonts w:hint="cs"/>
          <w:rtl/>
        </w:rPr>
        <w:t>יש בה השלמה ל</w:t>
      </w:r>
      <w:r w:rsidRPr="00AD5E4A">
        <w:rPr>
          <w:rFonts w:hint="cs"/>
          <w:rtl/>
        </w:rPr>
        <w:t xml:space="preserve">מה שרמזנו לו בעיון הקודם בסעיף </w:t>
      </w:r>
      <w:r w:rsidR="00A10783">
        <w:rPr>
          <w:rFonts w:hint="cs"/>
          <w:rtl/>
        </w:rPr>
        <w:t>5. ב</w:t>
      </w:r>
      <w:r w:rsidRPr="00AD5E4A">
        <w:rPr>
          <w:rFonts w:hint="cs"/>
          <w:rtl/>
        </w:rPr>
        <w:t xml:space="preserve">מערכה השנייה </w:t>
      </w:r>
      <w:r w:rsidR="00A10783">
        <w:rPr>
          <w:rFonts w:hint="cs"/>
          <w:rtl/>
        </w:rPr>
        <w:t>חוזר איש הא-</w:t>
      </w:r>
      <w:proofErr w:type="spellStart"/>
      <w:r w:rsidR="00A10783">
        <w:rPr>
          <w:rFonts w:hint="cs"/>
          <w:rtl/>
        </w:rPr>
        <w:t>לוהים</w:t>
      </w:r>
      <w:proofErr w:type="spellEnd"/>
      <w:r w:rsidR="00A10783">
        <w:rPr>
          <w:rFonts w:hint="cs"/>
          <w:rtl/>
        </w:rPr>
        <w:t xml:space="preserve"> על הציווי המשולש שנאמר לו. האיסור השלישי </w:t>
      </w:r>
      <w:r w:rsidR="00A10783" w:rsidRPr="00AD5E4A">
        <w:rPr>
          <w:rFonts w:hint="cs"/>
          <w:rtl/>
        </w:rPr>
        <w:t>"וְלֹא תָשׁוּב בַּדֶ</w:t>
      </w:r>
      <w:r w:rsidR="00A10783">
        <w:rPr>
          <w:rFonts w:hint="cs"/>
          <w:rtl/>
        </w:rPr>
        <w:t xml:space="preserve">ּרֶךְ אֲשֶׁר הָלָכְתָּ" (פסוק ט) מתפרש במערכה זו באופן שונה מהאופן שהתפרש במערכה הראשונה. </w:t>
      </w:r>
    </w:p>
    <w:p w:rsidR="00AD5E4A" w:rsidRPr="00AD5E4A" w:rsidRDefault="00AD5E4A" w:rsidP="00AD5E4A">
      <w:pPr>
        <w:rPr>
          <w:rtl/>
        </w:rPr>
      </w:pPr>
      <w:r w:rsidRPr="00AD5E4A">
        <w:rPr>
          <w:rFonts w:hint="cs"/>
          <w:rtl/>
        </w:rPr>
        <w:t>הנביא הזקן מזמין את איש הא-</w:t>
      </w:r>
      <w:proofErr w:type="spellStart"/>
      <w:r w:rsidRPr="00AD5E4A">
        <w:rPr>
          <w:rFonts w:hint="cs"/>
          <w:rtl/>
        </w:rPr>
        <w:t>ל</w:t>
      </w:r>
      <w:r w:rsidR="00D95B7E">
        <w:rPr>
          <w:rFonts w:hint="cs"/>
          <w:rtl/>
        </w:rPr>
        <w:t>ו</w:t>
      </w:r>
      <w:r w:rsidRPr="00AD5E4A">
        <w:rPr>
          <w:rFonts w:hint="cs"/>
          <w:rtl/>
        </w:rPr>
        <w:t>הים</w:t>
      </w:r>
      <w:proofErr w:type="spellEnd"/>
      <w:r w:rsidRPr="00AD5E4A">
        <w:rPr>
          <w:rFonts w:hint="cs"/>
          <w:rtl/>
        </w:rPr>
        <w:t xml:space="preserve"> לבוא לביתו ולאכול בו בלשון דומה לזו של ירבעם:</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2835"/>
      </w:tblGrid>
      <w:tr w:rsidR="00AD5E4A" w:rsidRPr="00AD5E4A" w:rsidTr="00D95B7E">
        <w:trPr>
          <w:jc w:val="center"/>
        </w:trPr>
        <w:tc>
          <w:tcPr>
            <w:tcW w:w="2624" w:type="dxa"/>
          </w:tcPr>
          <w:p w:rsidR="00AD5E4A" w:rsidRPr="00AD5E4A" w:rsidRDefault="00AD5E4A" w:rsidP="00AD5E4A">
            <w:pPr>
              <w:rPr>
                <w:b/>
                <w:bCs/>
                <w:rtl/>
              </w:rPr>
            </w:pPr>
            <w:r w:rsidRPr="00AD5E4A">
              <w:rPr>
                <w:rFonts w:hint="cs"/>
                <w:b/>
                <w:bCs/>
                <w:rtl/>
              </w:rPr>
              <w:t>ירבעם (ז)</w:t>
            </w:r>
          </w:p>
        </w:tc>
        <w:tc>
          <w:tcPr>
            <w:tcW w:w="2835" w:type="dxa"/>
          </w:tcPr>
          <w:p w:rsidR="00AD5E4A" w:rsidRPr="00AD5E4A" w:rsidRDefault="00AD5E4A" w:rsidP="00AD5E4A">
            <w:pPr>
              <w:rPr>
                <w:b/>
                <w:bCs/>
                <w:rtl/>
              </w:rPr>
            </w:pPr>
            <w:r w:rsidRPr="00AD5E4A">
              <w:rPr>
                <w:rFonts w:hint="cs"/>
                <w:b/>
                <w:bCs/>
                <w:rtl/>
              </w:rPr>
              <w:t>הנביא הזקן (טו)</w:t>
            </w:r>
          </w:p>
        </w:tc>
      </w:tr>
      <w:tr w:rsidR="00AD5E4A" w:rsidRPr="00AD5E4A" w:rsidTr="00D95B7E">
        <w:trPr>
          <w:jc w:val="center"/>
        </w:trPr>
        <w:tc>
          <w:tcPr>
            <w:tcW w:w="2624" w:type="dxa"/>
          </w:tcPr>
          <w:p w:rsidR="00AD5E4A" w:rsidRPr="00AD5E4A" w:rsidRDefault="00AD5E4A" w:rsidP="00AD5E4A">
            <w:pPr>
              <w:rPr>
                <w:rtl/>
              </w:rPr>
            </w:pPr>
            <w:r w:rsidRPr="00AD5E4A">
              <w:rPr>
                <w:rFonts w:hint="cs"/>
                <w:rtl/>
              </w:rPr>
              <w:t>בֹּאָה אִתִּי הַבַּיְתָה וּסְעָדָה...</w:t>
            </w:r>
          </w:p>
        </w:tc>
        <w:tc>
          <w:tcPr>
            <w:tcW w:w="2835" w:type="dxa"/>
          </w:tcPr>
          <w:p w:rsidR="00AD5E4A" w:rsidRPr="00AD5E4A" w:rsidRDefault="00AD5E4A" w:rsidP="00AD5E4A">
            <w:pPr>
              <w:rPr>
                <w:rtl/>
              </w:rPr>
            </w:pPr>
            <w:r w:rsidRPr="00AD5E4A">
              <w:rPr>
                <w:rFonts w:hint="cs"/>
                <w:rtl/>
              </w:rPr>
              <w:t>לֵךְ אִתִּי הַבָּיְתָה וֶאֱכֹל לָחֶם.</w:t>
            </w:r>
            <w:r w:rsidRPr="00AD5E4A">
              <w:rPr>
                <w:vertAlign w:val="superscript"/>
                <w:rtl/>
              </w:rPr>
              <w:footnoteReference w:id="15"/>
            </w:r>
          </w:p>
        </w:tc>
      </w:tr>
    </w:tbl>
    <w:p w:rsidR="00AD5E4A" w:rsidRPr="00AD5E4A" w:rsidRDefault="00AD5E4A" w:rsidP="00D16EBF">
      <w:pPr>
        <w:spacing w:before="240"/>
        <w:rPr>
          <w:rtl/>
        </w:rPr>
      </w:pPr>
      <w:r w:rsidRPr="00AD5E4A">
        <w:rPr>
          <w:rFonts w:hint="cs"/>
          <w:rtl/>
        </w:rPr>
        <w:t>מעניין להשוות את שתי תשובותיו של איש הא-להים להזמנותיהם של שני האישים הללו:</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4252"/>
      </w:tblGrid>
      <w:tr w:rsidR="00AD5E4A" w:rsidRPr="00AD5E4A" w:rsidTr="00D95B7E">
        <w:trPr>
          <w:jc w:val="center"/>
        </w:trPr>
        <w:tc>
          <w:tcPr>
            <w:tcW w:w="4042" w:type="dxa"/>
          </w:tcPr>
          <w:p w:rsidR="00AD5E4A" w:rsidRPr="00AD5E4A" w:rsidRDefault="00AD5E4A" w:rsidP="00AD5E4A">
            <w:pPr>
              <w:rPr>
                <w:b/>
                <w:bCs/>
                <w:rtl/>
              </w:rPr>
            </w:pPr>
            <w:r w:rsidRPr="00AD5E4A">
              <w:rPr>
                <w:rFonts w:hint="cs"/>
                <w:b/>
                <w:bCs/>
                <w:rtl/>
              </w:rPr>
              <w:t>התשובה לירבעם (ח</w:t>
            </w:r>
            <w:r w:rsidRPr="00AD5E4A">
              <w:rPr>
                <w:rFonts w:hint="cs"/>
                <w:b/>
                <w:bCs/>
              </w:rPr>
              <w:sym w:font="Symbol" w:char="F02D"/>
            </w:r>
            <w:r w:rsidRPr="00AD5E4A">
              <w:rPr>
                <w:rFonts w:hint="cs"/>
                <w:b/>
                <w:bCs/>
                <w:rtl/>
              </w:rPr>
              <w:t>ט)</w:t>
            </w:r>
          </w:p>
        </w:tc>
        <w:tc>
          <w:tcPr>
            <w:tcW w:w="4252" w:type="dxa"/>
          </w:tcPr>
          <w:p w:rsidR="00AD5E4A" w:rsidRPr="00AD5E4A" w:rsidRDefault="00AD5E4A" w:rsidP="00AD5E4A">
            <w:pPr>
              <w:rPr>
                <w:b/>
                <w:bCs/>
                <w:rtl/>
              </w:rPr>
            </w:pPr>
            <w:r w:rsidRPr="00AD5E4A">
              <w:rPr>
                <w:rFonts w:hint="cs"/>
                <w:b/>
                <w:bCs/>
                <w:rtl/>
              </w:rPr>
              <w:t>התשובה לנביא הזקן (</w:t>
            </w:r>
            <w:proofErr w:type="spellStart"/>
            <w:r w:rsidRPr="00AD5E4A">
              <w:rPr>
                <w:rFonts w:hint="cs"/>
                <w:b/>
                <w:bCs/>
                <w:rtl/>
              </w:rPr>
              <w:t>טז</w:t>
            </w:r>
            <w:proofErr w:type="spellEnd"/>
            <w:r w:rsidRPr="00AD5E4A">
              <w:rPr>
                <w:rFonts w:hint="cs"/>
                <w:b/>
                <w:bCs/>
              </w:rPr>
              <w:sym w:font="Symbol" w:char="F02D"/>
            </w:r>
            <w:proofErr w:type="spellStart"/>
            <w:r w:rsidRPr="00AD5E4A">
              <w:rPr>
                <w:rFonts w:hint="cs"/>
                <w:b/>
                <w:bCs/>
                <w:rtl/>
              </w:rPr>
              <w:t>יז</w:t>
            </w:r>
            <w:proofErr w:type="spellEnd"/>
            <w:r w:rsidRPr="00AD5E4A">
              <w:rPr>
                <w:rFonts w:hint="cs"/>
                <w:b/>
                <w:bCs/>
                <w:rtl/>
              </w:rPr>
              <w:t>)</w:t>
            </w:r>
          </w:p>
        </w:tc>
      </w:tr>
      <w:tr w:rsidR="00AD5E4A" w:rsidRPr="00AD5E4A" w:rsidTr="00D95B7E">
        <w:trPr>
          <w:jc w:val="center"/>
        </w:trPr>
        <w:tc>
          <w:tcPr>
            <w:tcW w:w="4042" w:type="dxa"/>
          </w:tcPr>
          <w:p w:rsidR="00AD5E4A" w:rsidRPr="00AD5E4A" w:rsidRDefault="00AD5E4A" w:rsidP="00AD5E4A">
            <w:pPr>
              <w:rPr>
                <w:rtl/>
              </w:rPr>
            </w:pPr>
            <w:r w:rsidRPr="00AD5E4A">
              <w:rPr>
                <w:rFonts w:hint="cs"/>
                <w:rtl/>
              </w:rPr>
              <w:t xml:space="preserve">... לֹא אָבֹא עִמָּךְ </w:t>
            </w:r>
          </w:p>
          <w:p w:rsidR="00AD5E4A" w:rsidRPr="00AD5E4A" w:rsidRDefault="00AD5E4A" w:rsidP="00D95B7E">
            <w:pPr>
              <w:rPr>
                <w:rtl/>
              </w:rPr>
            </w:pPr>
            <w:r w:rsidRPr="00AD5E4A">
              <w:rPr>
                <w:rFonts w:hint="cs"/>
                <w:rtl/>
              </w:rPr>
              <w:t xml:space="preserve">וְלֹא אֹכַל לֶחֶם וְלֹא אֶשְׁתֶּה מַּיִם </w:t>
            </w:r>
            <w:r w:rsidR="00D95B7E">
              <w:rPr>
                <w:rFonts w:hint="cs"/>
                <w:rtl/>
              </w:rPr>
              <w:t>בַּמָּקוֹם הַזֶּה.</w:t>
            </w:r>
          </w:p>
          <w:p w:rsidR="00AD5E4A" w:rsidRPr="00AD5E4A" w:rsidRDefault="00AD5E4A" w:rsidP="00AD5E4A">
            <w:pPr>
              <w:rPr>
                <w:rtl/>
              </w:rPr>
            </w:pPr>
            <w:r w:rsidRPr="00AD5E4A">
              <w:rPr>
                <w:rFonts w:hint="cs"/>
                <w:rtl/>
              </w:rPr>
              <w:t xml:space="preserve">כִּי כֵן </w:t>
            </w:r>
            <w:proofErr w:type="spellStart"/>
            <w:r w:rsidRPr="00AD5E4A">
              <w:rPr>
                <w:rFonts w:hint="cs"/>
                <w:rtl/>
              </w:rPr>
              <w:t>צִוָּה</w:t>
            </w:r>
            <w:proofErr w:type="spellEnd"/>
            <w:r w:rsidRPr="00AD5E4A">
              <w:rPr>
                <w:rFonts w:hint="cs"/>
                <w:rtl/>
              </w:rPr>
              <w:t xml:space="preserve"> אֹתִי בִּדְבַר ה</w:t>
            </w:r>
            <w:r w:rsidRPr="00AD5E4A">
              <w:rPr>
                <w:rtl/>
              </w:rPr>
              <w:t>'</w:t>
            </w:r>
            <w:r w:rsidRPr="00AD5E4A">
              <w:rPr>
                <w:rFonts w:hint="cs"/>
                <w:rtl/>
              </w:rPr>
              <w:t xml:space="preserve"> </w:t>
            </w:r>
            <w:proofErr w:type="spellStart"/>
            <w:r w:rsidRPr="00AD5E4A">
              <w:rPr>
                <w:rFonts w:hint="cs"/>
                <w:rtl/>
              </w:rPr>
              <w:t>לֵאמֹר</w:t>
            </w:r>
            <w:proofErr w:type="spellEnd"/>
            <w:r w:rsidRPr="00AD5E4A">
              <w:rPr>
                <w:rFonts w:hint="cs"/>
                <w:rtl/>
              </w:rPr>
              <w:t>:</w:t>
            </w:r>
          </w:p>
          <w:p w:rsidR="00AD5E4A" w:rsidRPr="00AD5E4A" w:rsidRDefault="00AD5E4A" w:rsidP="00AD5E4A">
            <w:pPr>
              <w:rPr>
                <w:rtl/>
              </w:rPr>
            </w:pPr>
            <w:r w:rsidRPr="00AD5E4A">
              <w:rPr>
                <w:rFonts w:hint="cs"/>
                <w:rtl/>
              </w:rPr>
              <w:t xml:space="preserve">לֹא תֹאכַל לֶחֶם וְלֹא תִשְׁתֶּה מָּיִם </w:t>
            </w:r>
          </w:p>
          <w:p w:rsidR="00AD5E4A" w:rsidRPr="00AD5E4A" w:rsidRDefault="00AD5E4A" w:rsidP="00D95B7E">
            <w:pPr>
              <w:rPr>
                <w:rtl/>
              </w:rPr>
            </w:pPr>
            <w:r w:rsidRPr="00AD5E4A">
              <w:rPr>
                <w:rFonts w:hint="cs"/>
                <w:b/>
                <w:bCs/>
                <w:rtl/>
              </w:rPr>
              <w:t>וְלֹא</w:t>
            </w:r>
            <w:r w:rsidRPr="00AD5E4A">
              <w:rPr>
                <w:rFonts w:hint="cs"/>
                <w:rtl/>
              </w:rPr>
              <w:t xml:space="preserve"> תָשׁוּב בַּדֶּרֶךְ אֲשֶׁר הָלָכְתָּ</w:t>
            </w:r>
            <w:r w:rsidR="00D95B7E">
              <w:rPr>
                <w:rFonts w:hint="cs"/>
                <w:rtl/>
              </w:rPr>
              <w:t>.</w:t>
            </w:r>
          </w:p>
        </w:tc>
        <w:tc>
          <w:tcPr>
            <w:tcW w:w="4252" w:type="dxa"/>
          </w:tcPr>
          <w:p w:rsidR="00AD5E4A" w:rsidRPr="00AD5E4A" w:rsidRDefault="00AD5E4A" w:rsidP="00AD5E4A">
            <w:pPr>
              <w:rPr>
                <w:rtl/>
              </w:rPr>
            </w:pPr>
            <w:r w:rsidRPr="00AD5E4A">
              <w:rPr>
                <w:rFonts w:hint="cs"/>
                <w:b/>
                <w:bCs/>
                <w:rtl/>
              </w:rPr>
              <w:t>לֹא אוּכַל לָשׁוּב אִתָּךְ</w:t>
            </w:r>
            <w:r w:rsidRPr="00AD5E4A">
              <w:rPr>
                <w:rFonts w:hint="cs"/>
                <w:rtl/>
              </w:rPr>
              <w:t xml:space="preserve"> וְלָבוֹא אִתָּךְ </w:t>
            </w:r>
          </w:p>
          <w:p w:rsidR="00AD5E4A" w:rsidRPr="00AD5E4A" w:rsidRDefault="00AD5E4A" w:rsidP="00D95B7E">
            <w:pPr>
              <w:rPr>
                <w:rtl/>
              </w:rPr>
            </w:pPr>
            <w:r w:rsidRPr="00AD5E4A">
              <w:rPr>
                <w:rFonts w:hint="cs"/>
                <w:rtl/>
              </w:rPr>
              <w:t>וְלֹא אֹכַל לֶחֶם וְלֹא אֶשְׁתֶּה</w:t>
            </w:r>
            <w:r w:rsidR="00D95B7E">
              <w:rPr>
                <w:rFonts w:hint="cs"/>
                <w:rtl/>
              </w:rPr>
              <w:t xml:space="preserve"> אִתְּךָ מַיִם בַּמָּקוֹם הַזֶּה.</w:t>
            </w:r>
          </w:p>
          <w:p w:rsidR="00AD5E4A" w:rsidRPr="00AD5E4A" w:rsidRDefault="00AD5E4A" w:rsidP="00AD5E4A">
            <w:pPr>
              <w:rPr>
                <w:rtl/>
              </w:rPr>
            </w:pPr>
            <w:r w:rsidRPr="00AD5E4A">
              <w:rPr>
                <w:rFonts w:hint="cs"/>
                <w:rtl/>
              </w:rPr>
              <w:t>כִּי דָבָר אֵלַי בִּדְבַר ה</w:t>
            </w:r>
            <w:r w:rsidRPr="00AD5E4A">
              <w:rPr>
                <w:rtl/>
              </w:rPr>
              <w:t>'</w:t>
            </w:r>
            <w:r w:rsidRPr="00AD5E4A">
              <w:rPr>
                <w:rFonts w:hint="cs"/>
                <w:rtl/>
              </w:rPr>
              <w:t>:</w:t>
            </w:r>
          </w:p>
          <w:p w:rsidR="00AD5E4A" w:rsidRPr="00AD5E4A" w:rsidRDefault="00AD5E4A" w:rsidP="00AD5E4A">
            <w:pPr>
              <w:rPr>
                <w:rtl/>
              </w:rPr>
            </w:pPr>
            <w:r w:rsidRPr="00AD5E4A">
              <w:rPr>
                <w:rFonts w:hint="cs"/>
                <w:rtl/>
              </w:rPr>
              <w:t xml:space="preserve">לֹא תֹאכַל לֶחֶם וְלֹא תִשְׁתֶּה שָׁם מָיִם </w:t>
            </w:r>
          </w:p>
          <w:p w:rsidR="00AD5E4A" w:rsidRPr="00AD5E4A" w:rsidRDefault="00AD5E4A" w:rsidP="00D95B7E">
            <w:r w:rsidRPr="00AD5E4A">
              <w:rPr>
                <w:rFonts w:hint="cs"/>
                <w:b/>
                <w:bCs/>
                <w:rtl/>
              </w:rPr>
              <w:t>לֹא</w:t>
            </w:r>
            <w:r w:rsidRPr="00AD5E4A">
              <w:rPr>
                <w:rFonts w:hint="cs"/>
                <w:rtl/>
              </w:rPr>
              <w:t xml:space="preserve"> תָשׁוּב </w:t>
            </w:r>
            <w:r w:rsidRPr="00AD5E4A">
              <w:rPr>
                <w:rFonts w:hint="cs"/>
                <w:b/>
                <w:bCs/>
                <w:rtl/>
              </w:rPr>
              <w:t>לָלֶכֶת</w:t>
            </w:r>
            <w:r w:rsidRPr="00AD5E4A">
              <w:rPr>
                <w:rFonts w:hint="cs"/>
                <w:rtl/>
              </w:rPr>
              <w:t xml:space="preserve"> בַּדֶּרֶךְ אֲשֶׁר הָלַכְתָּ בָּהּ</w:t>
            </w:r>
            <w:r w:rsidR="00D95B7E">
              <w:rPr>
                <w:rFonts w:hint="cs"/>
                <w:rtl/>
              </w:rPr>
              <w:t>.</w:t>
            </w:r>
          </w:p>
        </w:tc>
      </w:tr>
    </w:tbl>
    <w:p w:rsidR="00AD5E4A" w:rsidRPr="00AD5E4A" w:rsidRDefault="00AD5E4A" w:rsidP="00AD5E4A">
      <w:pPr>
        <w:rPr>
          <w:rtl/>
        </w:rPr>
      </w:pPr>
    </w:p>
    <w:p w:rsidR="00AD5E4A" w:rsidRPr="00AD5E4A" w:rsidRDefault="00AD5E4A" w:rsidP="00D95B7E">
      <w:pPr>
        <w:rPr>
          <w:rtl/>
        </w:rPr>
      </w:pPr>
      <w:r w:rsidRPr="00AD5E4A">
        <w:rPr>
          <w:rFonts w:hint="cs"/>
          <w:rtl/>
        </w:rPr>
        <w:t xml:space="preserve">בולטת לעין התוספת בתשובת איש הא-להים לנביא הזקן </w:t>
      </w:r>
      <w:r w:rsidR="00D95B7E" w:rsidRPr="00AD5E4A">
        <w:rPr>
          <w:rFonts w:hint="cs"/>
          <w:rtl/>
        </w:rPr>
        <w:t>ה</w:t>
      </w:r>
      <w:r w:rsidR="00D95B7E">
        <w:rPr>
          <w:rFonts w:hint="cs"/>
          <w:rtl/>
        </w:rPr>
        <w:t>מאריכה</w:t>
      </w:r>
      <w:r w:rsidR="00D95B7E" w:rsidRPr="00AD5E4A">
        <w:rPr>
          <w:rFonts w:hint="cs"/>
          <w:rtl/>
        </w:rPr>
        <w:t xml:space="preserve"> </w:t>
      </w:r>
      <w:r w:rsidR="00D95B7E">
        <w:rPr>
          <w:rFonts w:hint="cs"/>
          <w:rtl/>
        </w:rPr>
        <w:t>ו</w:t>
      </w:r>
      <w:r w:rsidR="00D95B7E" w:rsidRPr="00AD5E4A">
        <w:rPr>
          <w:rFonts w:hint="cs"/>
          <w:rtl/>
        </w:rPr>
        <w:t>כופלת את הדברים</w:t>
      </w:r>
      <w:r w:rsidR="00D95B7E">
        <w:rPr>
          <w:rFonts w:hint="cs"/>
          <w:rtl/>
        </w:rPr>
        <w:t>:</w:t>
      </w:r>
      <w:r w:rsidR="00D95B7E" w:rsidRPr="00AD5E4A">
        <w:rPr>
          <w:rFonts w:hint="cs"/>
          <w:rtl/>
        </w:rPr>
        <w:t xml:space="preserve"> </w:t>
      </w:r>
      <w:r w:rsidRPr="00AD5E4A">
        <w:rPr>
          <w:rFonts w:hint="cs"/>
          <w:rtl/>
        </w:rPr>
        <w:t>"</w:t>
      </w:r>
      <w:r w:rsidRPr="00AD5E4A">
        <w:rPr>
          <w:rFonts w:hint="cs"/>
          <w:b/>
          <w:bCs/>
          <w:rtl/>
        </w:rPr>
        <w:t>לֹא אוּכַל לָשׁוּב אִתָּךְ</w:t>
      </w:r>
      <w:r w:rsidRPr="00AD5E4A">
        <w:rPr>
          <w:rFonts w:hint="cs"/>
          <w:rtl/>
        </w:rPr>
        <w:t xml:space="preserve"> וְלָבוֹא אִתָּךְ". מהו פשר התוספת הזאת?</w:t>
      </w:r>
    </w:p>
    <w:p w:rsidR="00AD5E4A" w:rsidRPr="00AD5E4A" w:rsidRDefault="00AD5E4A" w:rsidP="005C4F16">
      <w:pPr>
        <w:rPr>
          <w:rtl/>
        </w:rPr>
      </w:pPr>
      <w:r w:rsidRPr="00AD5E4A">
        <w:rPr>
          <w:rFonts w:hint="cs"/>
          <w:rtl/>
        </w:rPr>
        <w:t>"לֹא אוּכַל" משמעו כאן 'איני רשאי'</w:t>
      </w:r>
      <w:r w:rsidRPr="00AD5E4A">
        <w:rPr>
          <w:vertAlign w:val="superscript"/>
          <w:rtl/>
        </w:rPr>
        <w:footnoteReference w:id="16"/>
      </w:r>
      <w:r w:rsidRPr="00AD5E4A">
        <w:rPr>
          <w:rFonts w:hint="cs"/>
          <w:rtl/>
        </w:rPr>
        <w:t>, שהרי אין כל מניעה אחרת מעכבת את איש הא-</w:t>
      </w:r>
      <w:proofErr w:type="spellStart"/>
      <w:r w:rsidRPr="00AD5E4A">
        <w:rPr>
          <w:rFonts w:hint="cs"/>
          <w:rtl/>
        </w:rPr>
        <w:t>ל</w:t>
      </w:r>
      <w:r w:rsidR="00CB0B00">
        <w:rPr>
          <w:rFonts w:hint="cs"/>
          <w:rtl/>
        </w:rPr>
        <w:t>ו</w:t>
      </w:r>
      <w:r w:rsidRPr="00AD5E4A">
        <w:rPr>
          <w:rFonts w:hint="cs"/>
          <w:rtl/>
        </w:rPr>
        <w:t>הים</w:t>
      </w:r>
      <w:proofErr w:type="spellEnd"/>
      <w:r w:rsidRPr="00AD5E4A">
        <w:rPr>
          <w:rFonts w:hint="cs"/>
          <w:rtl/>
        </w:rPr>
        <w:t xml:space="preserve"> מלשוב לבית אל; </w:t>
      </w:r>
      <w:r w:rsidR="00CB0B00" w:rsidRPr="00CB0B00">
        <w:rPr>
          <w:rFonts w:hint="cs"/>
          <w:rtl/>
        </w:rPr>
        <w:t xml:space="preserve">הפועל </w:t>
      </w:r>
      <w:r w:rsidR="00CB0B00" w:rsidRPr="005C4F16">
        <w:rPr>
          <w:rFonts w:hint="cs"/>
          <w:rtl/>
        </w:rPr>
        <w:t>"</w:t>
      </w:r>
      <w:r w:rsidR="00CB0B00" w:rsidRPr="005C4F16">
        <w:rPr>
          <w:rFonts w:hint="cs"/>
          <w:b/>
          <w:bCs/>
          <w:rtl/>
        </w:rPr>
        <w:t>לָשׁוּב</w:t>
      </w:r>
      <w:r w:rsidR="00CB0B00" w:rsidRPr="005C4F16">
        <w:rPr>
          <w:rFonts w:hint="cs"/>
          <w:rtl/>
        </w:rPr>
        <w:t>"</w:t>
      </w:r>
      <w:r w:rsidR="00CB0B00" w:rsidRPr="00CB0B00">
        <w:rPr>
          <w:rFonts w:hint="cs"/>
          <w:b/>
          <w:bCs/>
          <w:rtl/>
        </w:rPr>
        <w:t xml:space="preserve">, </w:t>
      </w:r>
      <w:r w:rsidR="00CB0B00" w:rsidRPr="00CB0B00">
        <w:rPr>
          <w:rFonts w:hint="cs"/>
          <w:rtl/>
        </w:rPr>
        <w:t>בעוד שהנביא הזקן אומר לו "</w:t>
      </w:r>
      <w:r w:rsidR="00CB0B00" w:rsidRPr="00CB0B00">
        <w:rPr>
          <w:rFonts w:hint="cs"/>
          <w:b/>
          <w:bCs/>
          <w:rtl/>
        </w:rPr>
        <w:t>לֵךְ</w:t>
      </w:r>
      <w:r w:rsidR="00CB0B00" w:rsidRPr="00CB0B00">
        <w:rPr>
          <w:rFonts w:hint="cs"/>
          <w:rtl/>
        </w:rPr>
        <w:t xml:space="preserve"> אִתִּי הַבָּיְתָה", </w:t>
      </w:r>
      <w:r w:rsidR="005C4F16">
        <w:rPr>
          <w:rFonts w:hint="cs"/>
          <w:rtl/>
        </w:rPr>
        <w:t>לקוח מ</w:t>
      </w:r>
      <w:r w:rsidR="00CB0B00" w:rsidRPr="00CB0B00">
        <w:rPr>
          <w:rFonts w:hint="cs"/>
          <w:rtl/>
        </w:rPr>
        <w:t>תוך הציווי הא-</w:t>
      </w:r>
      <w:proofErr w:type="spellStart"/>
      <w:r w:rsidR="00CB0B00" w:rsidRPr="00CB0B00">
        <w:rPr>
          <w:rFonts w:hint="cs"/>
          <w:rtl/>
        </w:rPr>
        <w:t>לוהי</w:t>
      </w:r>
      <w:proofErr w:type="spellEnd"/>
      <w:r w:rsidR="00CB0B00" w:rsidRPr="00CB0B00">
        <w:rPr>
          <w:rFonts w:hint="cs"/>
          <w:rtl/>
        </w:rPr>
        <w:t xml:space="preserve"> (בפסוק ט) "לֹא תָשׁוּב".</w:t>
      </w:r>
      <w:r w:rsidR="005C4F16">
        <w:rPr>
          <w:rFonts w:hint="cs"/>
          <w:rtl/>
        </w:rPr>
        <w:t xml:space="preserve"> השימוש שעושה איש הא-</w:t>
      </w:r>
      <w:proofErr w:type="spellStart"/>
      <w:r w:rsidR="005C4F16">
        <w:rPr>
          <w:rFonts w:hint="cs"/>
          <w:rtl/>
        </w:rPr>
        <w:t>לוהים</w:t>
      </w:r>
      <w:proofErr w:type="spellEnd"/>
      <w:r w:rsidR="005C4F16">
        <w:rPr>
          <w:rFonts w:hint="cs"/>
          <w:rtl/>
        </w:rPr>
        <w:t xml:space="preserve"> בפועל זה מעיד על הבנה חדשה שלו את הציווי</w:t>
      </w:r>
      <w:r w:rsidRPr="00AD5E4A">
        <w:rPr>
          <w:rFonts w:hint="cs"/>
          <w:rtl/>
        </w:rPr>
        <w:t xml:space="preserve"> "וְלֹא תָשׁוּב בַּדֶּרֶךְ אֲשֶׁר הָלָכְתָּ"</w:t>
      </w:r>
      <w:r w:rsidR="005C4F16">
        <w:rPr>
          <w:rFonts w:hint="cs"/>
          <w:rtl/>
        </w:rPr>
        <w:t>,</w:t>
      </w:r>
      <w:r w:rsidRPr="00AD5E4A">
        <w:rPr>
          <w:rFonts w:hint="cs"/>
          <w:rtl/>
        </w:rPr>
        <w:t xml:space="preserve"> </w:t>
      </w:r>
      <w:r w:rsidR="005C4F16">
        <w:rPr>
          <w:rFonts w:hint="cs"/>
          <w:rtl/>
        </w:rPr>
        <w:t>ו</w:t>
      </w:r>
      <w:r w:rsidRPr="00AD5E4A">
        <w:rPr>
          <w:rFonts w:hint="cs"/>
          <w:rtl/>
        </w:rPr>
        <w:t>היא שלא לשוב מן הדרך שבה הוא הולך עתה, בשובו ליהודה, חזרה לבית אל!</w:t>
      </w:r>
      <w:r w:rsidRPr="00AD5E4A">
        <w:rPr>
          <w:vertAlign w:val="superscript"/>
          <w:rtl/>
        </w:rPr>
        <w:footnoteReference w:id="17"/>
      </w:r>
      <w:r w:rsidRPr="00AD5E4A">
        <w:rPr>
          <w:rFonts w:hint="cs"/>
          <w:rtl/>
        </w:rPr>
        <w:t xml:space="preserve"> </w:t>
      </w:r>
      <w:r w:rsidR="00572953">
        <w:rPr>
          <w:rFonts w:hint="cs"/>
          <w:rtl/>
        </w:rPr>
        <w:t>זוהי</w:t>
      </w:r>
      <w:r w:rsidR="00572953" w:rsidRPr="00AD5E4A">
        <w:rPr>
          <w:rFonts w:hint="cs"/>
          <w:rtl/>
        </w:rPr>
        <w:t xml:space="preserve"> הבנה חדשה, פירוש חדש, </w:t>
      </w:r>
      <w:r w:rsidR="00572953">
        <w:rPr>
          <w:rFonts w:hint="cs"/>
          <w:rtl/>
        </w:rPr>
        <w:t>ל</w:t>
      </w:r>
      <w:r w:rsidR="00776E69">
        <w:rPr>
          <w:rFonts w:hint="cs"/>
          <w:rtl/>
        </w:rPr>
        <w:t>איסור</w:t>
      </w:r>
      <w:r w:rsidR="00572953" w:rsidRPr="00AD5E4A">
        <w:rPr>
          <w:rFonts w:hint="cs"/>
          <w:rtl/>
        </w:rPr>
        <w:t xml:space="preserve"> הא-</w:t>
      </w:r>
      <w:proofErr w:type="spellStart"/>
      <w:r w:rsidR="00572953" w:rsidRPr="00AD5E4A">
        <w:rPr>
          <w:rFonts w:hint="cs"/>
          <w:rtl/>
        </w:rPr>
        <w:t>ל</w:t>
      </w:r>
      <w:r w:rsidR="00572953">
        <w:rPr>
          <w:rFonts w:hint="cs"/>
          <w:rtl/>
        </w:rPr>
        <w:t>ו</w:t>
      </w:r>
      <w:r w:rsidR="00572953" w:rsidRPr="00AD5E4A">
        <w:rPr>
          <w:rFonts w:hint="cs"/>
          <w:rtl/>
        </w:rPr>
        <w:t>הי</w:t>
      </w:r>
      <w:proofErr w:type="spellEnd"/>
      <w:r w:rsidR="00572953" w:rsidRPr="00AD5E4A">
        <w:rPr>
          <w:rFonts w:hint="cs"/>
          <w:rtl/>
        </w:rPr>
        <w:t xml:space="preserve"> שצ</w:t>
      </w:r>
      <w:r w:rsidR="00572953">
        <w:rPr>
          <w:rFonts w:hint="cs"/>
          <w:rtl/>
        </w:rPr>
        <w:t>ו</w:t>
      </w:r>
      <w:r w:rsidR="00572953" w:rsidRPr="00AD5E4A">
        <w:rPr>
          <w:rFonts w:hint="cs"/>
          <w:rtl/>
        </w:rPr>
        <w:t>טט במערכה הקודמת</w:t>
      </w:r>
      <w:r w:rsidR="00776E69">
        <w:rPr>
          <w:rFonts w:hint="cs"/>
          <w:rtl/>
        </w:rPr>
        <w:t xml:space="preserve"> (שם התפרש כאיסור לשוב </w:t>
      </w:r>
      <w:r w:rsidR="005C4F16">
        <w:rPr>
          <w:rFonts w:hint="cs"/>
          <w:rtl/>
        </w:rPr>
        <w:t xml:space="preserve">ליהודה </w:t>
      </w:r>
      <w:r w:rsidR="00776E69">
        <w:rPr>
          <w:rFonts w:hint="cs"/>
          <w:rtl/>
        </w:rPr>
        <w:t>באותה הדרך שבה בא לבית אל)</w:t>
      </w:r>
      <w:r w:rsidR="00572953">
        <w:rPr>
          <w:rFonts w:hint="cs"/>
          <w:rtl/>
        </w:rPr>
        <w:t xml:space="preserve">, </w:t>
      </w:r>
      <w:r w:rsidRPr="00AD5E4A">
        <w:rPr>
          <w:rFonts w:hint="cs"/>
          <w:rtl/>
        </w:rPr>
        <w:t xml:space="preserve">ואם כן </w:t>
      </w:r>
      <w:r w:rsidR="00572953">
        <w:rPr>
          <w:rFonts w:hint="cs"/>
          <w:rtl/>
        </w:rPr>
        <w:t>ה</w:t>
      </w:r>
      <w:r w:rsidRPr="00AD5E4A">
        <w:rPr>
          <w:rFonts w:hint="cs"/>
          <w:rtl/>
        </w:rPr>
        <w:t xml:space="preserve">איסור </w:t>
      </w:r>
      <w:r w:rsidR="00572953">
        <w:rPr>
          <w:rFonts w:hint="cs"/>
          <w:rtl/>
        </w:rPr>
        <w:t xml:space="preserve">הוא </w:t>
      </w:r>
      <w:r w:rsidRPr="00AD5E4A">
        <w:rPr>
          <w:rFonts w:hint="cs"/>
          <w:rtl/>
        </w:rPr>
        <w:t>דו-משמעי, כפי שהיטיב לפרשו רבי יוסף כספי</w:t>
      </w:r>
      <w:r w:rsidR="00572953">
        <w:rPr>
          <w:rFonts w:hint="cs"/>
          <w:rtl/>
        </w:rPr>
        <w:t>.</w:t>
      </w:r>
      <w:r w:rsidRPr="00AD5E4A">
        <w:rPr>
          <w:vertAlign w:val="superscript"/>
          <w:rtl/>
        </w:rPr>
        <w:footnoteReference w:id="18"/>
      </w:r>
      <w:r w:rsidR="00572953" w:rsidRPr="00572953">
        <w:rPr>
          <w:rFonts w:hint="cs"/>
          <w:rtl/>
        </w:rPr>
        <w:t xml:space="preserve"> </w:t>
      </w:r>
    </w:p>
    <w:p w:rsidR="00AD5E4A" w:rsidRPr="00AD5E4A" w:rsidRDefault="00AD5E4A" w:rsidP="00D54D9E">
      <w:pPr>
        <w:rPr>
          <w:rtl/>
        </w:rPr>
      </w:pPr>
      <w:r w:rsidRPr="00AD5E4A">
        <w:rPr>
          <w:rFonts w:hint="cs"/>
          <w:rtl/>
        </w:rPr>
        <w:t>ההבדל הקל בניסוח ה</w:t>
      </w:r>
      <w:r w:rsidR="00572953">
        <w:rPr>
          <w:rFonts w:hint="cs"/>
          <w:rtl/>
        </w:rPr>
        <w:t>איסור במערכה השנייה משקף את הפרשנות</w:t>
      </w:r>
      <w:r w:rsidRPr="00AD5E4A">
        <w:rPr>
          <w:rFonts w:hint="cs"/>
          <w:rtl/>
        </w:rPr>
        <w:t xml:space="preserve"> החדשה של</w:t>
      </w:r>
      <w:r w:rsidR="00572953">
        <w:rPr>
          <w:rFonts w:hint="cs"/>
          <w:rtl/>
        </w:rPr>
        <w:t>ו</w:t>
      </w:r>
      <w:r w:rsidRPr="00AD5E4A">
        <w:rPr>
          <w:rFonts w:hint="cs"/>
          <w:rtl/>
        </w:rPr>
        <w:t xml:space="preserve">. </w:t>
      </w:r>
      <w:r w:rsidR="00572953">
        <w:rPr>
          <w:rFonts w:hint="cs"/>
          <w:rtl/>
        </w:rPr>
        <w:t>ב</w:t>
      </w:r>
      <w:r w:rsidRPr="00AD5E4A">
        <w:rPr>
          <w:rFonts w:hint="cs"/>
          <w:rtl/>
        </w:rPr>
        <w:t xml:space="preserve">פסוק ט מחוברים כל שלושת </w:t>
      </w:r>
      <w:r w:rsidR="00572953">
        <w:rPr>
          <w:rFonts w:hint="cs"/>
          <w:rtl/>
        </w:rPr>
        <w:t>האיסורים</w:t>
      </w:r>
      <w:r w:rsidRPr="00AD5E4A">
        <w:rPr>
          <w:rFonts w:hint="cs"/>
          <w:rtl/>
        </w:rPr>
        <w:t xml:space="preserve"> </w:t>
      </w:r>
      <w:proofErr w:type="spellStart"/>
      <w:r w:rsidRPr="00AD5E4A">
        <w:rPr>
          <w:rFonts w:hint="cs"/>
          <w:rtl/>
        </w:rPr>
        <w:t>בוי"ו</w:t>
      </w:r>
      <w:proofErr w:type="spellEnd"/>
      <w:r w:rsidRPr="00AD5E4A">
        <w:rPr>
          <w:rFonts w:hint="cs"/>
          <w:rtl/>
        </w:rPr>
        <w:t xml:space="preserve"> החיבור, </w:t>
      </w:r>
      <w:r w:rsidR="00572953">
        <w:rPr>
          <w:rFonts w:hint="cs"/>
          <w:rtl/>
        </w:rPr>
        <w:t xml:space="preserve">אולם </w:t>
      </w:r>
      <w:r w:rsidR="00572953" w:rsidRPr="00AD5E4A">
        <w:rPr>
          <w:rFonts w:hint="cs"/>
          <w:rtl/>
        </w:rPr>
        <w:t xml:space="preserve">בפסוק </w:t>
      </w:r>
      <w:proofErr w:type="spellStart"/>
      <w:r w:rsidR="00572953" w:rsidRPr="00AD5E4A">
        <w:rPr>
          <w:rFonts w:hint="cs"/>
          <w:rtl/>
        </w:rPr>
        <w:t>יז</w:t>
      </w:r>
      <w:proofErr w:type="spellEnd"/>
      <w:r w:rsidR="00572953" w:rsidRPr="00AD5E4A">
        <w:rPr>
          <w:rFonts w:hint="cs"/>
          <w:rtl/>
        </w:rPr>
        <w:t xml:space="preserve"> </w:t>
      </w:r>
      <w:r w:rsidRPr="00AD5E4A">
        <w:rPr>
          <w:rFonts w:hint="cs"/>
          <w:rtl/>
        </w:rPr>
        <w:t xml:space="preserve">איסור השיבה </w:t>
      </w:r>
      <w:r w:rsidR="00572953">
        <w:rPr>
          <w:rFonts w:hint="cs"/>
          <w:rtl/>
        </w:rPr>
        <w:t xml:space="preserve">אינו מחובר לשני קודמיו באמצעות האות וי"ו והוא מהווה </w:t>
      </w:r>
      <w:r w:rsidRPr="00AD5E4A">
        <w:rPr>
          <w:rFonts w:hint="cs"/>
          <w:rtl/>
        </w:rPr>
        <w:t>משפט בפני עצמו</w:t>
      </w:r>
      <w:r w:rsidR="00572953">
        <w:rPr>
          <w:rFonts w:hint="cs"/>
          <w:rtl/>
        </w:rPr>
        <w:t xml:space="preserve">. </w:t>
      </w:r>
      <w:r w:rsidRPr="00AD5E4A">
        <w:rPr>
          <w:rFonts w:hint="cs"/>
          <w:rtl/>
        </w:rPr>
        <w:t xml:space="preserve">משמעות הדבר: אין </w:t>
      </w:r>
      <w:r w:rsidR="00572953">
        <w:rPr>
          <w:rFonts w:hint="cs"/>
          <w:rtl/>
        </w:rPr>
        <w:t xml:space="preserve">בפסוק </w:t>
      </w:r>
      <w:proofErr w:type="spellStart"/>
      <w:r w:rsidR="00572953">
        <w:rPr>
          <w:rFonts w:hint="cs"/>
          <w:rtl/>
        </w:rPr>
        <w:t>יז</w:t>
      </w:r>
      <w:proofErr w:type="spellEnd"/>
      <w:r w:rsidRPr="00AD5E4A">
        <w:rPr>
          <w:rFonts w:hint="cs"/>
          <w:rtl/>
        </w:rPr>
        <w:t xml:space="preserve"> שלושה איסורים תוכפים בזמן, כפי שהובנו </w:t>
      </w:r>
      <w:r w:rsidR="00D54D9E">
        <w:rPr>
          <w:rFonts w:hint="cs"/>
          <w:rtl/>
        </w:rPr>
        <w:t>במערכה הראשונה</w:t>
      </w:r>
      <w:r w:rsidRPr="00AD5E4A">
        <w:rPr>
          <w:rFonts w:hint="cs"/>
          <w:rtl/>
        </w:rPr>
        <w:t xml:space="preserve">, אלא צמד איסורים "לֹא תֹאכַל וְלֹא תִשְׁתֶּה", ואיסור נפרד: "לֹא תָשׁוּב" </w:t>
      </w:r>
      <w:r w:rsidRPr="00AD5E4A">
        <w:rPr>
          <w:rtl/>
        </w:rPr>
        <w:t>–</w:t>
      </w:r>
      <w:r w:rsidRPr="00AD5E4A">
        <w:rPr>
          <w:rFonts w:hint="cs"/>
          <w:rtl/>
        </w:rPr>
        <w:t xml:space="preserve"> לשם אותה אכילה ושתייה.</w:t>
      </w:r>
    </w:p>
    <w:p w:rsidR="00776E69" w:rsidRDefault="00AD5E4A" w:rsidP="00776E69">
      <w:pPr>
        <w:rPr>
          <w:rtl/>
        </w:rPr>
      </w:pPr>
      <w:r w:rsidRPr="00AD5E4A">
        <w:rPr>
          <w:rFonts w:hint="cs"/>
          <w:rtl/>
        </w:rPr>
        <w:lastRenderedPageBreak/>
        <w:t>אף הנביא הזקן הבין כך את איסור השיבה בדברי איש הא-</w:t>
      </w:r>
      <w:proofErr w:type="spellStart"/>
      <w:r w:rsidRPr="00AD5E4A">
        <w:rPr>
          <w:rFonts w:hint="cs"/>
          <w:rtl/>
        </w:rPr>
        <w:t>ל</w:t>
      </w:r>
      <w:r w:rsidR="00572953">
        <w:rPr>
          <w:rFonts w:hint="cs"/>
          <w:rtl/>
        </w:rPr>
        <w:t>ו</w:t>
      </w:r>
      <w:r w:rsidRPr="00AD5E4A">
        <w:rPr>
          <w:rFonts w:hint="cs"/>
          <w:rtl/>
        </w:rPr>
        <w:t>הים</w:t>
      </w:r>
      <w:proofErr w:type="spellEnd"/>
      <w:r w:rsidRPr="00AD5E4A">
        <w:rPr>
          <w:rFonts w:hint="cs"/>
          <w:rtl/>
        </w:rPr>
        <w:t xml:space="preserve"> אליו, ולכן כשבא לכחש ולטעון להיפוך הציווי הקודם, הוא אומר (</w:t>
      </w:r>
      <w:proofErr w:type="spellStart"/>
      <w:r w:rsidRPr="00AD5E4A">
        <w:rPr>
          <w:rFonts w:hint="cs"/>
          <w:rtl/>
        </w:rPr>
        <w:t>יח</w:t>
      </w:r>
      <w:proofErr w:type="spellEnd"/>
      <w:r w:rsidRPr="00AD5E4A">
        <w:rPr>
          <w:rFonts w:hint="cs"/>
          <w:rtl/>
        </w:rPr>
        <w:t>): "וּמַלְאָךְ דִּבֶּר אֵלַי בִּדְבַר ה</w:t>
      </w:r>
      <w:r w:rsidRPr="00AD5E4A">
        <w:rPr>
          <w:rtl/>
        </w:rPr>
        <w:t>'</w:t>
      </w:r>
      <w:r w:rsidRPr="00AD5E4A">
        <w:rPr>
          <w:rFonts w:hint="cs"/>
          <w:rtl/>
        </w:rPr>
        <w:t xml:space="preserve"> </w:t>
      </w:r>
      <w:proofErr w:type="spellStart"/>
      <w:r w:rsidRPr="00AD5E4A">
        <w:rPr>
          <w:rFonts w:hint="cs"/>
          <w:rtl/>
        </w:rPr>
        <w:t>לֵאמֹר</w:t>
      </w:r>
      <w:proofErr w:type="spellEnd"/>
      <w:r w:rsidRPr="00AD5E4A">
        <w:rPr>
          <w:rFonts w:hint="cs"/>
          <w:rtl/>
        </w:rPr>
        <w:t xml:space="preserve">: </w:t>
      </w:r>
      <w:proofErr w:type="spellStart"/>
      <w:r w:rsidRPr="00AD5E4A">
        <w:rPr>
          <w:rFonts w:hint="cs"/>
          <w:b/>
          <w:bCs/>
          <w:rtl/>
        </w:rPr>
        <w:t>הֲשִׁבֵהו</w:t>
      </w:r>
      <w:proofErr w:type="spellEnd"/>
      <w:r w:rsidRPr="00AD5E4A">
        <w:rPr>
          <w:rFonts w:hint="cs"/>
          <w:b/>
          <w:bCs/>
          <w:rtl/>
        </w:rPr>
        <w:t>ּ</w:t>
      </w:r>
      <w:r w:rsidRPr="00AD5E4A">
        <w:rPr>
          <w:rFonts w:hint="cs"/>
          <w:rtl/>
        </w:rPr>
        <w:t xml:space="preserve"> אִתְּךָ אֶל בֵּיתֶךָ וְיֹאכַל לֶחֶם </w:t>
      </w:r>
      <w:proofErr w:type="spellStart"/>
      <w:r w:rsidRPr="00AD5E4A">
        <w:rPr>
          <w:rFonts w:hint="cs"/>
          <w:rtl/>
        </w:rPr>
        <w:t>וְיֵשְׁת</w:t>
      </w:r>
      <w:proofErr w:type="spellEnd"/>
      <w:r w:rsidRPr="00AD5E4A">
        <w:rPr>
          <w:rFonts w:hint="cs"/>
          <w:rtl/>
        </w:rPr>
        <w:t>ְּ מָיִם". ו</w:t>
      </w:r>
      <w:r w:rsidR="00572953">
        <w:rPr>
          <w:rFonts w:hint="cs"/>
          <w:rtl/>
        </w:rPr>
        <w:t xml:space="preserve">אכן </w:t>
      </w:r>
      <w:r w:rsidRPr="00AD5E4A">
        <w:rPr>
          <w:rFonts w:hint="cs"/>
          <w:rtl/>
        </w:rPr>
        <w:t>איש הא-להים מתפתה לעבור על כל שלושת האיסורים (</w:t>
      </w:r>
      <w:proofErr w:type="spellStart"/>
      <w:r w:rsidRPr="00AD5E4A">
        <w:rPr>
          <w:rFonts w:hint="cs"/>
          <w:rtl/>
        </w:rPr>
        <w:t>יט</w:t>
      </w:r>
      <w:proofErr w:type="spellEnd"/>
      <w:r w:rsidRPr="00AD5E4A">
        <w:rPr>
          <w:rFonts w:hint="cs"/>
          <w:rtl/>
        </w:rPr>
        <w:t>): "</w:t>
      </w:r>
      <w:r w:rsidRPr="00AD5E4A">
        <w:rPr>
          <w:rFonts w:hint="cs"/>
          <w:b/>
          <w:bCs/>
          <w:rtl/>
        </w:rPr>
        <w:t>וַיָּשָׁב</w:t>
      </w:r>
      <w:r w:rsidRPr="00AD5E4A">
        <w:rPr>
          <w:rFonts w:hint="cs"/>
          <w:rtl/>
        </w:rPr>
        <w:t xml:space="preserve"> אִתּוֹ וַיֹּאכַל לֶחֶם בְּבֵיתוֹ </w:t>
      </w:r>
      <w:proofErr w:type="spellStart"/>
      <w:r w:rsidRPr="00AD5E4A">
        <w:rPr>
          <w:rFonts w:hint="cs"/>
          <w:rtl/>
        </w:rPr>
        <w:t>וַיֵּשְׁת</w:t>
      </w:r>
      <w:proofErr w:type="spellEnd"/>
      <w:r w:rsidRPr="00AD5E4A">
        <w:rPr>
          <w:rFonts w:hint="cs"/>
          <w:rtl/>
        </w:rPr>
        <w:t xml:space="preserve">ְּ מָיִם". ובדבר ה' הוא נתבע </w:t>
      </w:r>
      <w:r w:rsidR="00572953" w:rsidRPr="00AD5E4A">
        <w:rPr>
          <w:rFonts w:hint="cs"/>
          <w:rtl/>
        </w:rPr>
        <w:t xml:space="preserve">על מעשהו </w:t>
      </w:r>
      <w:r w:rsidRPr="00AD5E4A">
        <w:rPr>
          <w:rFonts w:hint="cs"/>
          <w:rtl/>
        </w:rPr>
        <w:t>(</w:t>
      </w:r>
      <w:proofErr w:type="spellStart"/>
      <w:r w:rsidRPr="00AD5E4A">
        <w:rPr>
          <w:rFonts w:hint="cs"/>
          <w:rtl/>
        </w:rPr>
        <w:t>כא</w:t>
      </w:r>
      <w:proofErr w:type="spellEnd"/>
      <w:r w:rsidRPr="00AD5E4A">
        <w:rPr>
          <w:rFonts w:hint="cs"/>
        </w:rPr>
        <w:sym w:font="Symbol" w:char="F02D"/>
      </w:r>
      <w:proofErr w:type="spellStart"/>
      <w:r w:rsidRPr="00AD5E4A">
        <w:rPr>
          <w:rFonts w:hint="cs"/>
          <w:rtl/>
        </w:rPr>
        <w:t>כב</w:t>
      </w:r>
      <w:proofErr w:type="spellEnd"/>
      <w:r w:rsidRPr="00AD5E4A">
        <w:rPr>
          <w:rFonts w:hint="cs"/>
          <w:rtl/>
        </w:rPr>
        <w:t>): "יַעַן כִּי מָרִיתָ פִּי ה</w:t>
      </w:r>
      <w:r w:rsidRPr="00AD5E4A">
        <w:rPr>
          <w:rtl/>
        </w:rPr>
        <w:t>'</w:t>
      </w:r>
      <w:r w:rsidRPr="00AD5E4A">
        <w:rPr>
          <w:rFonts w:hint="cs"/>
          <w:rtl/>
        </w:rPr>
        <w:t xml:space="preserve"> וְלֹא שָׁמַרְתָּ אֶת </w:t>
      </w:r>
      <w:proofErr w:type="spellStart"/>
      <w:r w:rsidRPr="00AD5E4A">
        <w:rPr>
          <w:rFonts w:hint="cs"/>
          <w:rtl/>
        </w:rPr>
        <w:t>הַמִּצְוָה</w:t>
      </w:r>
      <w:proofErr w:type="spellEnd"/>
      <w:r w:rsidRPr="00AD5E4A">
        <w:rPr>
          <w:rFonts w:hint="cs"/>
          <w:rtl/>
        </w:rPr>
        <w:t xml:space="preserve"> אֲשֶׁר </w:t>
      </w:r>
      <w:proofErr w:type="spellStart"/>
      <w:r w:rsidRPr="00AD5E4A">
        <w:rPr>
          <w:rFonts w:hint="cs"/>
          <w:rtl/>
        </w:rPr>
        <w:t>צִוְּך</w:t>
      </w:r>
      <w:proofErr w:type="spellEnd"/>
      <w:r w:rsidRPr="00AD5E4A">
        <w:rPr>
          <w:rFonts w:hint="cs"/>
          <w:rtl/>
        </w:rPr>
        <w:t>ָ ה</w:t>
      </w:r>
      <w:r w:rsidRPr="00AD5E4A">
        <w:rPr>
          <w:rtl/>
        </w:rPr>
        <w:t>'</w:t>
      </w:r>
      <w:r w:rsidRPr="00AD5E4A">
        <w:rPr>
          <w:rFonts w:hint="cs"/>
          <w:rtl/>
        </w:rPr>
        <w:t xml:space="preserve"> </w:t>
      </w:r>
      <w:proofErr w:type="spellStart"/>
      <w:r w:rsidRPr="00AD5E4A">
        <w:rPr>
          <w:rFonts w:hint="cs"/>
          <w:rtl/>
        </w:rPr>
        <w:t>אֱלֹהֶיך</w:t>
      </w:r>
      <w:proofErr w:type="spellEnd"/>
      <w:r w:rsidRPr="00AD5E4A">
        <w:rPr>
          <w:rFonts w:hint="cs"/>
          <w:rtl/>
        </w:rPr>
        <w:t>ָ</w:t>
      </w:r>
      <w:r w:rsidR="00572953">
        <w:rPr>
          <w:rFonts w:hint="cs"/>
          <w:rtl/>
        </w:rPr>
        <w:t>.</w:t>
      </w:r>
      <w:r w:rsidRPr="00AD5E4A">
        <w:rPr>
          <w:rFonts w:hint="cs"/>
          <w:rtl/>
        </w:rPr>
        <w:t xml:space="preserve"> </w:t>
      </w:r>
      <w:r w:rsidRPr="00572953">
        <w:rPr>
          <w:rFonts w:hint="cs"/>
          <w:b/>
          <w:bCs/>
          <w:rtl/>
        </w:rPr>
        <w:t>וַתָּשָׁב</w:t>
      </w:r>
      <w:r w:rsidRPr="00AD5E4A">
        <w:rPr>
          <w:rFonts w:hint="cs"/>
          <w:rtl/>
        </w:rPr>
        <w:t xml:space="preserve"> וַתֹּאכַל לֶחֶם </w:t>
      </w:r>
      <w:proofErr w:type="spellStart"/>
      <w:r w:rsidRPr="00AD5E4A">
        <w:rPr>
          <w:rFonts w:hint="cs"/>
          <w:rtl/>
        </w:rPr>
        <w:t>וַתֵּשְׁת</w:t>
      </w:r>
      <w:proofErr w:type="spellEnd"/>
      <w:r w:rsidRPr="00AD5E4A">
        <w:rPr>
          <w:rFonts w:hint="cs"/>
          <w:rtl/>
        </w:rPr>
        <w:t>ְּ מַיִם..."</w:t>
      </w:r>
      <w:r w:rsidRPr="00AD5E4A">
        <w:rPr>
          <w:vertAlign w:val="superscript"/>
          <w:rtl/>
        </w:rPr>
        <w:footnoteReference w:id="19"/>
      </w:r>
      <w:r w:rsidR="00776E69">
        <w:rPr>
          <w:rFonts w:hint="cs"/>
          <w:rtl/>
        </w:rPr>
        <w:t xml:space="preserve"> </w:t>
      </w:r>
      <w:r w:rsidRPr="00AD5E4A">
        <w:rPr>
          <w:rFonts w:hint="cs"/>
          <w:rtl/>
        </w:rPr>
        <w:t xml:space="preserve">בכל הפסוקים </w:t>
      </w:r>
      <w:r w:rsidRPr="00D54D9E">
        <w:rPr>
          <w:rFonts w:hint="cs"/>
          <w:rtl/>
        </w:rPr>
        <w:t>הללו</w:t>
      </w:r>
      <w:r w:rsidRPr="00AD5E4A">
        <w:rPr>
          <w:rFonts w:hint="cs"/>
          <w:rtl/>
        </w:rPr>
        <w:t>, נ</w:t>
      </w:r>
      <w:r w:rsidR="00776E69">
        <w:rPr>
          <w:rFonts w:hint="cs"/>
          <w:rtl/>
        </w:rPr>
        <w:t>כללת</w:t>
      </w:r>
      <w:r w:rsidRPr="00AD5E4A">
        <w:rPr>
          <w:rFonts w:hint="cs"/>
          <w:rtl/>
        </w:rPr>
        <w:t xml:space="preserve"> השיבה לבית אל </w:t>
      </w:r>
      <w:r w:rsidR="00776E69">
        <w:rPr>
          <w:rFonts w:hint="cs"/>
          <w:rtl/>
        </w:rPr>
        <w:t>באיסורים שנצטווה בהם</w:t>
      </w:r>
      <w:r w:rsidRPr="00AD5E4A">
        <w:rPr>
          <w:rFonts w:hint="cs"/>
          <w:rtl/>
        </w:rPr>
        <w:t xml:space="preserve"> איש הא-</w:t>
      </w:r>
      <w:proofErr w:type="spellStart"/>
      <w:r w:rsidRPr="00AD5E4A">
        <w:rPr>
          <w:rFonts w:hint="cs"/>
          <w:rtl/>
        </w:rPr>
        <w:t>ל</w:t>
      </w:r>
      <w:r w:rsidR="007F0ABC">
        <w:rPr>
          <w:rFonts w:hint="cs"/>
          <w:rtl/>
        </w:rPr>
        <w:t>ו</w:t>
      </w:r>
      <w:r w:rsidRPr="00AD5E4A">
        <w:rPr>
          <w:rFonts w:hint="cs"/>
          <w:rtl/>
        </w:rPr>
        <w:t>הים</w:t>
      </w:r>
      <w:proofErr w:type="spellEnd"/>
      <w:r w:rsidRPr="00AD5E4A">
        <w:rPr>
          <w:rFonts w:hint="cs"/>
          <w:rtl/>
        </w:rPr>
        <w:t xml:space="preserve">: הן בפיו עצמו, </w:t>
      </w:r>
      <w:r w:rsidR="00572953">
        <w:rPr>
          <w:rFonts w:hint="cs"/>
          <w:rtl/>
        </w:rPr>
        <w:t>ה</w:t>
      </w:r>
      <w:r w:rsidRPr="00AD5E4A">
        <w:rPr>
          <w:rFonts w:hint="cs"/>
          <w:rtl/>
        </w:rPr>
        <w:t xml:space="preserve">ן בדברי הנביא הזקן, הן בלשון הכתוב והן בדברי ה'. </w:t>
      </w:r>
    </w:p>
    <w:p w:rsidR="00AD5E4A" w:rsidRPr="00AD5E4A" w:rsidRDefault="00AD5E4A" w:rsidP="00D54D9E">
      <w:pPr>
        <w:rPr>
          <w:rtl/>
        </w:rPr>
      </w:pPr>
      <w:r w:rsidRPr="00AD5E4A">
        <w:rPr>
          <w:rFonts w:hint="cs"/>
          <w:rtl/>
        </w:rPr>
        <w:t xml:space="preserve">אולם אצל כל הדוברים הללו, </w:t>
      </w:r>
      <w:r w:rsidR="00776E69">
        <w:rPr>
          <w:rFonts w:hint="cs"/>
          <w:rtl/>
        </w:rPr>
        <w:t>מופיעה</w:t>
      </w:r>
      <w:r w:rsidRPr="00AD5E4A">
        <w:rPr>
          <w:rFonts w:hint="cs"/>
          <w:rtl/>
        </w:rPr>
        <w:t xml:space="preserve"> השיבה </w:t>
      </w:r>
      <w:r w:rsidR="00776E69">
        <w:rPr>
          <w:rFonts w:hint="cs"/>
          <w:rtl/>
        </w:rPr>
        <w:t>קודם לאכילה ול</w:t>
      </w:r>
      <w:r w:rsidRPr="00AD5E4A">
        <w:rPr>
          <w:rFonts w:hint="cs"/>
          <w:rtl/>
        </w:rPr>
        <w:t xml:space="preserve">שתייה. </w:t>
      </w:r>
      <w:r w:rsidR="00776E69">
        <w:rPr>
          <w:rFonts w:hint="cs"/>
          <w:rtl/>
        </w:rPr>
        <w:t xml:space="preserve">סדר זה מסתבר מבחינה הגיונית, שכן רק לאחר ששב לבית אל </w:t>
      </w:r>
      <w:r w:rsidR="00D54D9E">
        <w:rPr>
          <w:rFonts w:hint="cs"/>
          <w:rtl/>
        </w:rPr>
        <w:t>אכל ושתה בה</w:t>
      </w:r>
      <w:r w:rsidR="00776E69">
        <w:rPr>
          <w:rFonts w:hint="cs"/>
          <w:rtl/>
        </w:rPr>
        <w:t xml:space="preserve">. </w:t>
      </w:r>
      <w:r w:rsidRPr="00AD5E4A">
        <w:rPr>
          <w:rFonts w:hint="cs"/>
          <w:rtl/>
        </w:rPr>
        <w:t xml:space="preserve">מה טעם, אם כן, </w:t>
      </w:r>
      <w:r w:rsidR="00D54D9E">
        <w:rPr>
          <w:rFonts w:hint="cs"/>
          <w:rtl/>
        </w:rPr>
        <w:t>מופיע</w:t>
      </w:r>
      <w:r w:rsidRPr="00AD5E4A">
        <w:rPr>
          <w:rFonts w:hint="cs"/>
          <w:rtl/>
        </w:rPr>
        <w:t xml:space="preserve"> איסור זה במקום השלישי בצו ה' (</w:t>
      </w:r>
      <w:r w:rsidR="00D54D9E">
        <w:rPr>
          <w:rFonts w:hint="cs"/>
          <w:rtl/>
        </w:rPr>
        <w:t>המצוטט בפי איש הא-</w:t>
      </w:r>
      <w:proofErr w:type="spellStart"/>
      <w:r w:rsidR="00D54D9E">
        <w:rPr>
          <w:rFonts w:hint="cs"/>
          <w:rtl/>
        </w:rPr>
        <w:t>לוהים</w:t>
      </w:r>
      <w:proofErr w:type="spellEnd"/>
      <w:r w:rsidR="00D54D9E">
        <w:rPr>
          <w:rFonts w:hint="cs"/>
          <w:rtl/>
        </w:rPr>
        <w:t xml:space="preserve"> </w:t>
      </w:r>
      <w:r w:rsidRPr="00AD5E4A">
        <w:rPr>
          <w:rFonts w:hint="cs"/>
          <w:rtl/>
        </w:rPr>
        <w:t>בשתי המערכות)?</w:t>
      </w:r>
    </w:p>
    <w:p w:rsidR="00776E69" w:rsidRDefault="00AD5E4A" w:rsidP="00776E69">
      <w:pPr>
        <w:rPr>
          <w:rtl/>
        </w:rPr>
      </w:pPr>
      <w:r w:rsidRPr="00AD5E4A">
        <w:rPr>
          <w:rFonts w:hint="cs"/>
          <w:rtl/>
        </w:rPr>
        <w:t>התשובה לכך היא, שסדר האיסורים המקורי, כפי שנצטווה בו</w:t>
      </w:r>
      <w:r w:rsidR="00776E69">
        <w:rPr>
          <w:rFonts w:hint="cs"/>
          <w:rtl/>
        </w:rPr>
        <w:t xml:space="preserve"> איש הא-</w:t>
      </w:r>
      <w:proofErr w:type="spellStart"/>
      <w:r w:rsidR="00776E69">
        <w:rPr>
          <w:rFonts w:hint="cs"/>
          <w:rtl/>
        </w:rPr>
        <w:t>לוהים</w:t>
      </w:r>
      <w:proofErr w:type="spellEnd"/>
      <w:r w:rsidRPr="00AD5E4A">
        <w:rPr>
          <w:rFonts w:hint="cs"/>
          <w:rtl/>
        </w:rPr>
        <w:t>, נ</w:t>
      </w:r>
      <w:r w:rsidR="00776E69">
        <w:rPr>
          <w:rFonts w:hint="cs"/>
          <w:rtl/>
        </w:rPr>
        <w:t xml:space="preserve">קבע על פי </w:t>
      </w:r>
      <w:r w:rsidRPr="00AD5E4A">
        <w:rPr>
          <w:rFonts w:hint="cs"/>
          <w:rtl/>
        </w:rPr>
        <w:t>סדר המבחנים שאותם יעבור</w:t>
      </w:r>
      <w:r w:rsidR="00776E69">
        <w:rPr>
          <w:rFonts w:hint="cs"/>
          <w:rtl/>
        </w:rPr>
        <w:t>: תחילה יתמודד עם</w:t>
      </w:r>
      <w:r w:rsidRPr="00AD5E4A">
        <w:rPr>
          <w:rFonts w:hint="cs"/>
          <w:rtl/>
        </w:rPr>
        <w:t xml:space="preserve"> מבחן ה</w:t>
      </w:r>
      <w:r w:rsidR="00776E69">
        <w:rPr>
          <w:rFonts w:hint="cs"/>
          <w:rtl/>
        </w:rPr>
        <w:t>הזמנה של</w:t>
      </w:r>
      <w:r w:rsidRPr="00AD5E4A">
        <w:rPr>
          <w:rFonts w:hint="cs"/>
          <w:rtl/>
        </w:rPr>
        <w:t xml:space="preserve"> ירבעם בבית אל</w:t>
      </w:r>
      <w:r w:rsidR="00776E69">
        <w:rPr>
          <w:rFonts w:hint="cs"/>
          <w:rtl/>
        </w:rPr>
        <w:t xml:space="preserve"> לסעוד ולשתות עמו</w:t>
      </w:r>
      <w:r w:rsidR="00D54D9E">
        <w:rPr>
          <w:rFonts w:hint="cs"/>
          <w:rtl/>
        </w:rPr>
        <w:t>, ורק אחר כך</w:t>
      </w:r>
      <w:r w:rsidRPr="00AD5E4A">
        <w:rPr>
          <w:rFonts w:hint="cs"/>
          <w:rtl/>
        </w:rPr>
        <w:t xml:space="preserve"> </w:t>
      </w:r>
      <w:r w:rsidR="00776E69">
        <w:rPr>
          <w:rFonts w:hint="cs"/>
          <w:rtl/>
        </w:rPr>
        <w:t xml:space="preserve">יתמודד עם </w:t>
      </w:r>
      <w:r w:rsidRPr="00AD5E4A">
        <w:rPr>
          <w:rFonts w:hint="cs"/>
          <w:rtl/>
        </w:rPr>
        <w:t xml:space="preserve">המבחן </w:t>
      </w:r>
      <w:r w:rsidR="00776E69">
        <w:rPr>
          <w:rFonts w:hint="cs"/>
          <w:rtl/>
        </w:rPr>
        <w:t>שיעמיד בפניו</w:t>
      </w:r>
      <w:r w:rsidRPr="00AD5E4A">
        <w:rPr>
          <w:rFonts w:hint="cs"/>
          <w:rtl/>
        </w:rPr>
        <w:t xml:space="preserve"> הנביא הזקן</w:t>
      </w:r>
      <w:r w:rsidR="00776E69">
        <w:rPr>
          <w:rFonts w:hint="cs"/>
          <w:rtl/>
        </w:rPr>
        <w:t xml:space="preserve"> הכרוך בשיבה לבית אל</w:t>
      </w:r>
      <w:r w:rsidRPr="00AD5E4A">
        <w:rPr>
          <w:rFonts w:hint="cs"/>
          <w:rtl/>
        </w:rPr>
        <w:t xml:space="preserve">. </w:t>
      </w:r>
    </w:p>
    <w:p w:rsidR="00B01953" w:rsidRPr="005C4F16" w:rsidRDefault="00AD5E4A" w:rsidP="00B01953">
      <w:pPr>
        <w:rPr>
          <w:rtl/>
        </w:rPr>
      </w:pPr>
      <w:r w:rsidRPr="00AD5E4A">
        <w:rPr>
          <w:rFonts w:hint="cs"/>
          <w:rtl/>
        </w:rPr>
        <w:t xml:space="preserve">נמצא אפוא, כי </w:t>
      </w:r>
      <w:r w:rsidR="00D54D9E">
        <w:rPr>
          <w:rFonts w:hint="cs"/>
          <w:rtl/>
        </w:rPr>
        <w:t xml:space="preserve">גם </w:t>
      </w:r>
      <w:r w:rsidRPr="00AD5E4A">
        <w:rPr>
          <w:rFonts w:hint="cs"/>
          <w:rtl/>
        </w:rPr>
        <w:t>איסור זה</w:t>
      </w:r>
      <w:r w:rsidR="00776E69">
        <w:rPr>
          <w:rFonts w:hint="cs"/>
          <w:rtl/>
        </w:rPr>
        <w:t xml:space="preserve">, </w:t>
      </w:r>
      <w:r w:rsidR="00D54D9E">
        <w:rPr>
          <w:rFonts w:hint="cs"/>
          <w:rtl/>
        </w:rPr>
        <w:t xml:space="preserve">על פי </w:t>
      </w:r>
      <w:r w:rsidRPr="00AD5E4A">
        <w:rPr>
          <w:rFonts w:hint="cs"/>
          <w:rtl/>
        </w:rPr>
        <w:t>משמעו</w:t>
      </w:r>
      <w:r w:rsidR="00B01953">
        <w:rPr>
          <w:rFonts w:hint="cs"/>
          <w:rtl/>
        </w:rPr>
        <w:t>תו</w:t>
      </w:r>
      <w:r w:rsidRPr="00AD5E4A">
        <w:rPr>
          <w:rFonts w:hint="cs"/>
          <w:rtl/>
        </w:rPr>
        <w:t xml:space="preserve"> הנוכחי</w:t>
      </w:r>
      <w:r w:rsidR="00B01953">
        <w:rPr>
          <w:rFonts w:hint="cs"/>
          <w:rtl/>
        </w:rPr>
        <w:t>ת</w:t>
      </w:r>
      <w:r w:rsidRPr="00AD5E4A">
        <w:rPr>
          <w:rFonts w:hint="cs"/>
          <w:rtl/>
        </w:rPr>
        <w:t>, נועד להוות 'הקדמת רפואה למכה'</w:t>
      </w:r>
      <w:r w:rsidR="00D54D9E">
        <w:rPr>
          <w:rFonts w:hint="cs"/>
          <w:rtl/>
        </w:rPr>
        <w:t xml:space="preserve"> כמו שני האיסורים האחרים</w:t>
      </w:r>
      <w:r w:rsidRPr="00AD5E4A">
        <w:rPr>
          <w:rFonts w:hint="cs"/>
          <w:rtl/>
        </w:rPr>
        <w:t xml:space="preserve">. צפה הקב"ה את המבחן שבו יעמוד שליחו, והזהירו לבל יילכד במצודתו של הנביא הזקן. </w:t>
      </w:r>
      <w:r w:rsidR="00B01953">
        <w:rPr>
          <w:rFonts w:hint="cs"/>
          <w:rtl/>
        </w:rPr>
        <w:t xml:space="preserve">גם </w:t>
      </w:r>
      <w:r w:rsidR="00B01953" w:rsidRPr="005C4F16">
        <w:rPr>
          <w:rFonts w:hint="cs"/>
          <w:rtl/>
        </w:rPr>
        <w:t xml:space="preserve">טעמו של האיסור </w:t>
      </w:r>
      <w:r w:rsidR="00B01953">
        <w:rPr>
          <w:rFonts w:hint="cs"/>
          <w:rtl/>
        </w:rPr>
        <w:t>על פי משמעותו החדשה</w:t>
      </w:r>
      <w:r w:rsidR="00B01953" w:rsidRPr="005C4F16">
        <w:rPr>
          <w:rFonts w:hint="cs"/>
          <w:rtl/>
        </w:rPr>
        <w:t xml:space="preserve"> הוא אותו </w:t>
      </w:r>
      <w:r w:rsidR="00B01953">
        <w:rPr>
          <w:rFonts w:hint="cs"/>
          <w:rtl/>
        </w:rPr>
        <w:t>ה</w:t>
      </w:r>
      <w:r w:rsidR="00B01953" w:rsidRPr="005C4F16">
        <w:rPr>
          <w:rFonts w:hint="cs"/>
          <w:rtl/>
        </w:rPr>
        <w:t xml:space="preserve">טעם </w:t>
      </w:r>
      <w:r w:rsidR="00B01953">
        <w:rPr>
          <w:rFonts w:hint="cs"/>
          <w:rtl/>
        </w:rPr>
        <w:t xml:space="preserve">כמו </w:t>
      </w:r>
      <w:r w:rsidR="00B01953" w:rsidRPr="005C4F16">
        <w:rPr>
          <w:rFonts w:hint="cs"/>
          <w:rtl/>
        </w:rPr>
        <w:t>של שני האיסורים האחרים: אין פיוס ואין פשרה עם בית אל במצב הנוכחי, ולכן אין לשוב אליה לשם אכילה ושתייה, כמחוות השלמה.</w:t>
      </w:r>
    </w:p>
    <w:p w:rsidR="00AD5E4A" w:rsidRPr="00AD5E4A" w:rsidRDefault="00AD5E4A" w:rsidP="00D54D9E">
      <w:pPr>
        <w:rPr>
          <w:rtl/>
        </w:rPr>
      </w:pPr>
    </w:p>
    <w:p w:rsidR="00AD5E4A" w:rsidRPr="00AD5E4A" w:rsidRDefault="00AD5E4A" w:rsidP="00AD5E4A"/>
    <w:tbl>
      <w:tblPr>
        <w:tblW w:w="0" w:type="auto"/>
        <w:tblInd w:w="2539" w:type="dxa"/>
        <w:tblLayout w:type="fixed"/>
        <w:tblLook w:val="0000" w:firstRow="0" w:lastRow="0" w:firstColumn="0" w:lastColumn="0" w:noHBand="0" w:noVBand="0"/>
      </w:tblPr>
      <w:tblGrid>
        <w:gridCol w:w="284"/>
        <w:gridCol w:w="4111"/>
        <w:gridCol w:w="283"/>
      </w:tblGrid>
      <w:tr w:rsidR="00D16EBF" w:rsidRPr="004D17CF" w:rsidTr="000707E6">
        <w:tc>
          <w:tcPr>
            <w:tcW w:w="284"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r w:rsidR="00D16EBF" w:rsidRPr="004D17CF" w:rsidTr="000707E6">
        <w:tc>
          <w:tcPr>
            <w:tcW w:w="284"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bookmarkStart w:id="20" w:name="_GoBack" w:colFirst="3" w:colLast="3"/>
            <w:r w:rsidRPr="004D17CF">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כל הזכויות שמורות לישיבת הר עציון ולרב אלחנן סמט, תש</w:t>
            </w:r>
            <w:r w:rsidRPr="004D17CF">
              <w:rPr>
                <w:rFonts w:ascii="Arial" w:eastAsia="Times New Roman" w:hAnsi="Arial" w:cs="Narkisim" w:hint="cs"/>
                <w:b/>
                <w:bCs/>
                <w:sz w:val="16"/>
                <w:szCs w:val="16"/>
                <w:rtl/>
              </w:rPr>
              <w:t>ע"ד</w:t>
            </w:r>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עורכת: </w:t>
            </w:r>
            <w:r w:rsidRPr="004D17CF">
              <w:rPr>
                <w:rFonts w:ascii="Arial" w:eastAsia="Times New Roman" w:hAnsi="Arial" w:cs="Narkisim" w:hint="cs"/>
                <w:b/>
                <w:bCs/>
                <w:sz w:val="16"/>
                <w:szCs w:val="16"/>
                <w:rtl/>
              </w:rPr>
              <w:t xml:space="preserve">נחמה בן אדרת  </w:t>
            </w:r>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w:t>
            </w:r>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xml:space="preserve"> שליד ישיבת הר עציון</w:t>
            </w:r>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בעברית:</w:t>
            </w:r>
            <w:r w:rsidRPr="004D17CF">
              <w:rPr>
                <w:rFonts w:ascii="Arial" w:eastAsia="Times New Roman" w:hAnsi="Arial" w:cs="Narkisim"/>
                <w:b/>
                <w:bCs/>
                <w:sz w:val="16"/>
                <w:szCs w:val="16"/>
                <w:rtl/>
              </w:rPr>
              <w:tab/>
            </w:r>
            <w:hyperlink r:id="rId9" w:history="1">
              <w:r w:rsidRPr="004D17CF">
                <w:rPr>
                  <w:rFonts w:ascii="Arial" w:eastAsia="Times New Roman" w:hAnsi="Arial" w:cs="Narkisim"/>
                  <w:b/>
                  <w:bCs/>
                  <w:color w:val="0000FF"/>
                  <w:sz w:val="16"/>
                  <w:szCs w:val="16"/>
                  <w:u w:val="single"/>
                  <w:lang w:val="x-none" w:eastAsia="x-none"/>
                </w:rPr>
                <w:t>http://www.etzion.org.il/vbm</w:t>
              </w:r>
            </w:hyperlink>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באנגלית:</w:t>
            </w:r>
            <w:r w:rsidRPr="004D17CF">
              <w:rPr>
                <w:rFonts w:ascii="Arial" w:eastAsia="Times New Roman" w:hAnsi="Arial" w:cs="Narkisim"/>
                <w:b/>
                <w:bCs/>
                <w:sz w:val="16"/>
                <w:szCs w:val="16"/>
                <w:rtl/>
              </w:rPr>
              <w:tab/>
            </w:r>
            <w:hyperlink r:id="rId10" w:history="1">
              <w:r w:rsidRPr="004D17CF">
                <w:rPr>
                  <w:rFonts w:ascii="Arial" w:eastAsia="Times New Roman" w:hAnsi="Arial" w:cs="Narkisim"/>
                  <w:b/>
                  <w:bCs/>
                  <w:color w:val="0000FF"/>
                  <w:sz w:val="16"/>
                  <w:szCs w:val="16"/>
                  <w:u w:val="single"/>
                  <w:lang w:val="x-none" w:eastAsia="x-none"/>
                </w:rPr>
                <w:t>http://www.vbm-torah.org</w:t>
              </w:r>
            </w:hyperlink>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משרדי 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02-</w:t>
            </w:r>
            <w:r w:rsidRPr="004D17CF">
              <w:rPr>
                <w:rFonts w:ascii="Arial" w:eastAsia="Times New Roman" w:hAnsi="Arial" w:cs="Narkisim" w:hint="cs"/>
                <w:b/>
                <w:bCs/>
                <w:sz w:val="16"/>
                <w:szCs w:val="16"/>
                <w:rtl/>
              </w:rPr>
              <w:t>9937300</w:t>
            </w:r>
            <w:r w:rsidRPr="004D17CF">
              <w:rPr>
                <w:rFonts w:ascii="Arial" w:eastAsia="Times New Roman" w:hAnsi="Arial" w:cs="Narkisim"/>
                <w:b/>
                <w:bCs/>
                <w:sz w:val="16"/>
                <w:szCs w:val="16"/>
                <w:rtl/>
              </w:rPr>
              <w:t xml:space="preserve"> שלוחה 5 </w:t>
            </w:r>
          </w:p>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דוא</w:t>
            </w:r>
            <w:r w:rsidRPr="004D17CF">
              <w:rPr>
                <w:rFonts w:ascii="Arial" w:eastAsia="Times New Roman" w:hAnsi="Arial" w:cs="Narkisim" w:hint="cs"/>
                <w:b/>
                <w:bCs/>
                <w:sz w:val="16"/>
                <w:szCs w:val="16"/>
                <w:rtl/>
              </w:rPr>
              <w:t>"</w:t>
            </w:r>
            <w:r w:rsidRPr="004D17CF">
              <w:rPr>
                <w:rFonts w:ascii="Arial" w:eastAsia="Times New Roman" w:hAnsi="Arial" w:cs="Narkisim"/>
                <w:b/>
                <w:bCs/>
                <w:sz w:val="16"/>
                <w:szCs w:val="16"/>
                <w:rtl/>
              </w:rPr>
              <w:t xml:space="preserve">ל: </w:t>
            </w:r>
            <w:hyperlink r:id="rId11" w:history="1">
              <w:r w:rsidRPr="004D17CF">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r>
      <w:bookmarkEnd w:id="20"/>
      <w:tr w:rsidR="00D16EBF" w:rsidRPr="004D17CF" w:rsidTr="000707E6">
        <w:trPr>
          <w:trHeight w:val="171"/>
        </w:trPr>
        <w:tc>
          <w:tcPr>
            <w:tcW w:w="284"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D16EBF" w:rsidRPr="004D17CF" w:rsidRDefault="00D16EBF" w:rsidP="000707E6">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bl>
    <w:p w:rsidR="00AD5E4A" w:rsidRPr="00AD5E4A" w:rsidRDefault="00AD5E4A" w:rsidP="00AD5E4A">
      <w:pPr>
        <w:rPr>
          <w:rtl/>
        </w:rPr>
      </w:pPr>
    </w:p>
    <w:sectPr w:rsidR="00AD5E4A" w:rsidRPr="00AD5E4A"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CD" w:rsidRDefault="000442CD" w:rsidP="0072464C">
      <w:r>
        <w:separator/>
      </w:r>
    </w:p>
  </w:endnote>
  <w:endnote w:type="continuationSeparator" w:id="0">
    <w:p w:rsidR="000442CD" w:rsidRDefault="000442C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CD" w:rsidRDefault="000442CD" w:rsidP="0072464C">
      <w:r>
        <w:separator/>
      </w:r>
    </w:p>
  </w:footnote>
  <w:footnote w:type="continuationSeparator" w:id="0">
    <w:p w:rsidR="000442CD" w:rsidRDefault="000442CD" w:rsidP="0072464C">
      <w:r>
        <w:continuationSeparator/>
      </w:r>
    </w:p>
  </w:footnote>
  <w:footnote w:id="1">
    <w:p w:rsidR="006277BB" w:rsidRDefault="006277BB" w:rsidP="00751A4E">
      <w:pPr>
        <w:pStyle w:val="a7"/>
        <w:rPr>
          <w:rtl/>
        </w:rPr>
      </w:pPr>
      <w:r>
        <w:rPr>
          <w:rStyle w:val="a9"/>
        </w:rPr>
        <w:footnoteRef/>
      </w:r>
      <w:r>
        <w:rPr>
          <w:rtl/>
        </w:rPr>
        <w:t xml:space="preserve"> </w:t>
      </w:r>
      <w:r>
        <w:rPr>
          <w:rFonts w:hint="cs"/>
          <w:rtl/>
        </w:rPr>
        <w:t xml:space="preserve">ושוב הוא מתרגם כן בפסוק כה ופעמיים בפסוק </w:t>
      </w:r>
      <w:proofErr w:type="spellStart"/>
      <w:r>
        <w:rPr>
          <w:rFonts w:hint="cs"/>
          <w:rtl/>
        </w:rPr>
        <w:t>כט</w:t>
      </w:r>
      <w:proofErr w:type="spellEnd"/>
      <w:r>
        <w:rPr>
          <w:rFonts w:hint="cs"/>
          <w:rtl/>
        </w:rPr>
        <w:t>, וכן במל"ב כ"</w:t>
      </w:r>
      <w:r w:rsidR="00751A4E">
        <w:rPr>
          <w:rFonts w:hint="cs"/>
          <w:rtl/>
        </w:rPr>
        <w:t>ג</w:t>
      </w:r>
      <w:r>
        <w:rPr>
          <w:rFonts w:hint="cs"/>
          <w:rtl/>
        </w:rPr>
        <w:t xml:space="preserve">, </w:t>
      </w:r>
      <w:proofErr w:type="spellStart"/>
      <w:r>
        <w:rPr>
          <w:rFonts w:hint="cs"/>
          <w:rtl/>
        </w:rPr>
        <w:t>יח</w:t>
      </w:r>
      <w:proofErr w:type="spellEnd"/>
      <w:r>
        <w:rPr>
          <w:rFonts w:hint="cs"/>
          <w:rtl/>
        </w:rPr>
        <w:t>.</w:t>
      </w:r>
    </w:p>
  </w:footnote>
  <w:footnote w:id="2">
    <w:p w:rsidR="006277BB" w:rsidRDefault="006277BB" w:rsidP="00B0549D">
      <w:pPr>
        <w:pStyle w:val="a7"/>
        <w:rPr>
          <w:rtl/>
        </w:rPr>
      </w:pPr>
      <w:r>
        <w:rPr>
          <w:rStyle w:val="a9"/>
        </w:rPr>
        <w:footnoteRef/>
      </w:r>
      <w:r>
        <w:rPr>
          <w:rtl/>
        </w:rPr>
        <w:t xml:space="preserve"> </w:t>
      </w:r>
      <w:r>
        <w:rPr>
          <w:rFonts w:hint="cs"/>
          <w:rtl/>
        </w:rPr>
        <w:t xml:space="preserve">יוצא מן הכלל בין פרשנינו </w:t>
      </w:r>
      <w:r w:rsidR="00B0549D">
        <w:rPr>
          <w:rFonts w:hint="cs"/>
          <w:rtl/>
        </w:rPr>
        <w:t xml:space="preserve">הראשונים </w:t>
      </w:r>
      <w:r>
        <w:rPr>
          <w:rFonts w:hint="cs"/>
          <w:rtl/>
        </w:rPr>
        <w:t xml:space="preserve">הוא ר"י אברבנאל, המפרש כי הנביא הזקן היה נביא אמת, ובכך הוא מנסה לפתור בעיות אחדות במהלך הסיפור, </w:t>
      </w:r>
      <w:r w:rsidR="00B0549D">
        <w:rPr>
          <w:rFonts w:hint="cs"/>
          <w:rtl/>
        </w:rPr>
        <w:t>בעיקר את</w:t>
      </w:r>
      <w:r>
        <w:rPr>
          <w:rFonts w:hint="cs"/>
          <w:rtl/>
        </w:rPr>
        <w:t xml:space="preserve"> העובדה שנבואת העונש לאיש הא-להים ניתנה דווקא לנביא הזקן. </w:t>
      </w:r>
    </w:p>
    <w:p w:rsidR="006277BB" w:rsidRDefault="006277BB" w:rsidP="00B0549D">
      <w:pPr>
        <w:pStyle w:val="a7"/>
      </w:pPr>
      <w:r>
        <w:rPr>
          <w:rFonts w:hint="cs"/>
          <w:rtl/>
        </w:rPr>
        <w:t xml:space="preserve">פירושו דחוק ביותר, </w:t>
      </w:r>
      <w:r w:rsidR="00B0549D">
        <w:rPr>
          <w:rFonts w:hint="cs"/>
          <w:rtl/>
        </w:rPr>
        <w:t>ו</w:t>
      </w:r>
      <w:r w:rsidR="00751A4E">
        <w:rPr>
          <w:rFonts w:hint="cs"/>
          <w:rtl/>
        </w:rPr>
        <w:t>כן עולה ממנו</w:t>
      </w:r>
      <w:r>
        <w:rPr>
          <w:rFonts w:hint="cs"/>
          <w:rtl/>
        </w:rPr>
        <w:t xml:space="preserve"> האפשרות החמורה, כי נביא אמת ייכשל בהפיכת דברו שלו לנבואה שקיבל כביכול מה', וימשיך בכל זאת לשמש כנביא ה'.</w:t>
      </w:r>
    </w:p>
  </w:footnote>
  <w:footnote w:id="3">
    <w:p w:rsidR="00751A4E" w:rsidRDefault="00751A4E" w:rsidP="00751A4E">
      <w:pPr>
        <w:pStyle w:val="a7"/>
        <w:rPr>
          <w:rtl/>
        </w:rPr>
      </w:pPr>
      <w:r>
        <w:rPr>
          <w:rStyle w:val="a9"/>
        </w:rPr>
        <w:footnoteRef/>
      </w:r>
      <w:r>
        <w:rPr>
          <w:rtl/>
        </w:rPr>
        <w:t xml:space="preserve"> </w:t>
      </w:r>
      <w:r>
        <w:rPr>
          <w:rFonts w:hint="cs"/>
          <w:rtl/>
        </w:rPr>
        <w:t>ראה: דברים י"ג, ב</w:t>
      </w:r>
      <w:r>
        <w:rPr>
          <w:rFonts w:hint="cs"/>
        </w:rPr>
        <w:sym w:font="Symbol" w:char="F02D"/>
      </w:r>
      <w:r>
        <w:rPr>
          <w:rFonts w:hint="cs"/>
          <w:rtl/>
        </w:rPr>
        <w:t>ו; שם י"ח, כ</w:t>
      </w:r>
      <w:r>
        <w:rPr>
          <w:rFonts w:hint="cs"/>
        </w:rPr>
        <w:sym w:font="Symbol" w:char="F02D"/>
      </w:r>
      <w:proofErr w:type="spellStart"/>
      <w:r>
        <w:rPr>
          <w:rFonts w:hint="cs"/>
          <w:rtl/>
        </w:rPr>
        <w:t>כב</w:t>
      </w:r>
      <w:proofErr w:type="spellEnd"/>
      <w:r>
        <w:rPr>
          <w:rFonts w:hint="cs"/>
          <w:rtl/>
        </w:rPr>
        <w:t>; מל"א כ"ב, בכמה מקומות בפרק; ירמיהו כ"ח בכמה מקומות בפרק; וכן במקומות רבים נוספים.</w:t>
      </w:r>
    </w:p>
    <w:p w:rsidR="00751A4E" w:rsidRDefault="00751A4E" w:rsidP="00A47595">
      <w:pPr>
        <w:pStyle w:val="a7"/>
        <w:rPr>
          <w:rtl/>
        </w:rPr>
      </w:pPr>
      <w:r>
        <w:rPr>
          <w:rFonts w:hint="cs"/>
          <w:rtl/>
        </w:rPr>
        <w:t xml:space="preserve">על </w:t>
      </w:r>
      <w:r w:rsidR="00A47595">
        <w:rPr>
          <w:rFonts w:hint="cs"/>
          <w:rtl/>
        </w:rPr>
        <w:t>תופעה זו עמד</w:t>
      </w:r>
      <w:r>
        <w:rPr>
          <w:rFonts w:hint="cs"/>
          <w:rtl/>
        </w:rPr>
        <w:t xml:space="preserve"> הרמב"ם במורה נבוכים ב, לב: "כל המודיע נסתרות... נקרא 'נביא', ולכן קרויים נביאי הבעל ונביאי האשרה 'נביאים'. הלא רואה אתה את דברו יתעלה (דברים י"ג, ב) '</w:t>
      </w:r>
      <w:r w:rsidRPr="00173E22">
        <w:rPr>
          <w:rFonts w:hint="cs"/>
          <w:rtl/>
        </w:rPr>
        <w:t>כִּי יָקוּם בְּקִרְבְּךָ נָבִיא אוֹ חֹלֵם חֲלוֹם</w:t>
      </w:r>
      <w:r>
        <w:rPr>
          <w:rFonts w:hint="cs"/>
          <w:rtl/>
        </w:rPr>
        <w:t>'</w:t>
      </w:r>
      <w:r w:rsidRPr="00751A4E">
        <w:rPr>
          <w:rFonts w:hint="cs"/>
          <w:spacing w:val="20"/>
          <w:rtl/>
        </w:rPr>
        <w:t>"</w:t>
      </w:r>
      <w:r>
        <w:rPr>
          <w:rFonts w:hint="cs"/>
          <w:rtl/>
        </w:rPr>
        <w:t>.</w:t>
      </w:r>
    </w:p>
    <w:p w:rsidR="00751A4E" w:rsidRDefault="00751A4E" w:rsidP="00B0549D">
      <w:pPr>
        <w:pStyle w:val="a7"/>
        <w:rPr>
          <w:rtl/>
        </w:rPr>
      </w:pPr>
      <w:r>
        <w:rPr>
          <w:rFonts w:hint="cs"/>
          <w:rtl/>
        </w:rPr>
        <w:t>על הפסוק שציטט הרמב"ם בסוף דבריו כותב רמב"ן בפירושו: "</w:t>
      </w:r>
      <w:proofErr w:type="spellStart"/>
      <w:r>
        <w:rPr>
          <w:rFonts w:hint="cs"/>
          <w:rtl/>
        </w:rPr>
        <w:t>יקראנו</w:t>
      </w:r>
      <w:proofErr w:type="spellEnd"/>
      <w:r>
        <w:rPr>
          <w:rFonts w:hint="cs"/>
          <w:rtl/>
        </w:rPr>
        <w:t xml:space="preserve"> הכתוב 'נביא' על פי עצמו, יאמר הוא: ה' דיבר עמי בהקיץ, ואני נביאו שלוח לכם שתעשו כן</w:t>
      </w:r>
      <w:r w:rsidR="00B0549D">
        <w:rPr>
          <w:rFonts w:hint="cs"/>
          <w:rtl/>
        </w:rPr>
        <w:t>.</w:t>
      </w:r>
      <w:r>
        <w:rPr>
          <w:rFonts w:hint="cs"/>
          <w:rtl/>
        </w:rPr>
        <w:t xml:space="preserve"> וייתכן שירמוז הכתוב למה שהוא אמת, כי בנפשות </w:t>
      </w:r>
      <w:r w:rsidR="00B0549D">
        <w:rPr>
          <w:rFonts w:hint="cs"/>
          <w:rtl/>
        </w:rPr>
        <w:t>מ</w:t>
      </w:r>
      <w:r>
        <w:rPr>
          <w:rFonts w:hint="cs"/>
          <w:rtl/>
        </w:rPr>
        <w:t xml:space="preserve">קצת האנשים </w:t>
      </w:r>
      <w:proofErr w:type="spellStart"/>
      <w:r>
        <w:rPr>
          <w:rFonts w:hint="cs"/>
          <w:rtl/>
        </w:rPr>
        <w:t>כח</w:t>
      </w:r>
      <w:proofErr w:type="spellEnd"/>
      <w:r>
        <w:rPr>
          <w:rFonts w:hint="cs"/>
          <w:rtl/>
        </w:rPr>
        <w:t xml:space="preserve"> </w:t>
      </w:r>
      <w:proofErr w:type="spellStart"/>
      <w:r>
        <w:rPr>
          <w:rFonts w:hint="cs"/>
          <w:rtl/>
        </w:rPr>
        <w:t>נבואיי</w:t>
      </w:r>
      <w:proofErr w:type="spellEnd"/>
      <w:r>
        <w:rPr>
          <w:rFonts w:hint="cs"/>
          <w:rtl/>
        </w:rPr>
        <w:t xml:space="preserve"> יֵדעו בו עתידות, לא ידע האיש מאין יבוא בו..."</w:t>
      </w:r>
    </w:p>
    <w:p w:rsidR="00751A4E" w:rsidRPr="00865D11" w:rsidRDefault="00751A4E" w:rsidP="00751A4E">
      <w:pPr>
        <w:pStyle w:val="a7"/>
      </w:pPr>
      <w:r>
        <w:rPr>
          <w:rFonts w:hint="cs"/>
          <w:rtl/>
        </w:rPr>
        <w:t xml:space="preserve">ראוי לציין כי 'נביא' הוא מקצוע בתקופת המקרא, ומקצוע זה התקיים בישראל וגם באומות העולם. השווה לדו-שיח בין אמציה כהן בית אל לעמוס (עמוס ז', </w:t>
      </w:r>
      <w:proofErr w:type="spellStart"/>
      <w:r>
        <w:rPr>
          <w:rFonts w:hint="cs"/>
          <w:rtl/>
        </w:rPr>
        <w:t>יב</w:t>
      </w:r>
      <w:proofErr w:type="spellEnd"/>
      <w:r>
        <w:rPr>
          <w:rFonts w:hint="cs"/>
        </w:rPr>
        <w:sym w:font="Symbol" w:char="F02D"/>
      </w:r>
      <w:r>
        <w:rPr>
          <w:rFonts w:hint="cs"/>
          <w:rtl/>
        </w:rPr>
        <w:t>טו).</w:t>
      </w:r>
    </w:p>
  </w:footnote>
  <w:footnote w:id="4">
    <w:p w:rsidR="006277BB" w:rsidRDefault="006277BB" w:rsidP="006277BB">
      <w:pPr>
        <w:pStyle w:val="a7"/>
      </w:pPr>
      <w:r>
        <w:rPr>
          <w:rStyle w:val="a9"/>
        </w:rPr>
        <w:footnoteRef/>
      </w:r>
      <w:r>
        <w:rPr>
          <w:rtl/>
        </w:rPr>
        <w:t xml:space="preserve"> </w:t>
      </w:r>
      <w:r>
        <w:rPr>
          <w:rFonts w:hint="cs"/>
          <w:rtl/>
        </w:rPr>
        <w:t xml:space="preserve">כגון משה (במקומות רבים), שמעיה (מל"א י"ב, </w:t>
      </w:r>
      <w:proofErr w:type="spellStart"/>
      <w:r>
        <w:rPr>
          <w:rFonts w:hint="cs"/>
          <w:rtl/>
        </w:rPr>
        <w:t>כב</w:t>
      </w:r>
      <w:proofErr w:type="spellEnd"/>
      <w:r>
        <w:rPr>
          <w:rFonts w:hint="cs"/>
          <w:rtl/>
        </w:rPr>
        <w:t xml:space="preserve">) ועוד. מאידך, נביאים עלומי שם כמו בפרקנו נקראים תדיר בכינוי הזה (לדוגמה: </w:t>
      </w:r>
      <w:proofErr w:type="spellStart"/>
      <w:r>
        <w:rPr>
          <w:rFonts w:hint="cs"/>
          <w:rtl/>
        </w:rPr>
        <w:t>שמו"א</w:t>
      </w:r>
      <w:proofErr w:type="spellEnd"/>
      <w:r>
        <w:rPr>
          <w:rFonts w:hint="cs"/>
          <w:rtl/>
        </w:rPr>
        <w:t xml:space="preserve"> ב', </w:t>
      </w:r>
      <w:proofErr w:type="spellStart"/>
      <w:r>
        <w:rPr>
          <w:rFonts w:hint="cs"/>
          <w:rtl/>
        </w:rPr>
        <w:t>כז</w:t>
      </w:r>
      <w:proofErr w:type="spellEnd"/>
      <w:r>
        <w:rPr>
          <w:rFonts w:hint="cs"/>
          <w:rtl/>
        </w:rPr>
        <w:t xml:space="preserve">; מל"א כ', </w:t>
      </w:r>
      <w:proofErr w:type="spellStart"/>
      <w:r>
        <w:rPr>
          <w:rFonts w:hint="cs"/>
          <w:rtl/>
        </w:rPr>
        <w:t>כח</w:t>
      </w:r>
      <w:proofErr w:type="spellEnd"/>
      <w:r>
        <w:rPr>
          <w:rFonts w:hint="cs"/>
          <w:rtl/>
        </w:rPr>
        <w:t xml:space="preserve"> ועוד), והטעם הוא, כמו במקומנו, להודיע לקורא כי אישיות אנונימית זו </w:t>
      </w:r>
      <w:r>
        <w:rPr>
          <w:rtl/>
        </w:rPr>
        <w:t>–</w:t>
      </w:r>
      <w:r>
        <w:rPr>
          <w:rFonts w:hint="cs"/>
          <w:rtl/>
        </w:rPr>
        <w:t xml:space="preserve"> נביא אמת הוא.</w:t>
      </w:r>
    </w:p>
  </w:footnote>
  <w:footnote w:id="5">
    <w:p w:rsidR="003D6B09" w:rsidRDefault="003D6B09" w:rsidP="00B0549D">
      <w:pPr>
        <w:pStyle w:val="a7"/>
      </w:pPr>
      <w:r>
        <w:rPr>
          <w:rStyle w:val="a9"/>
        </w:rPr>
        <w:footnoteRef/>
      </w:r>
      <w:r>
        <w:rPr>
          <w:rtl/>
        </w:rPr>
        <w:t xml:space="preserve"> </w:t>
      </w:r>
      <w:r>
        <w:rPr>
          <w:rFonts w:hint="cs"/>
          <w:rtl/>
        </w:rPr>
        <w:t xml:space="preserve">כך רד"ק, שאף שהביא את דעת היש מפרשים, הוא </w:t>
      </w:r>
      <w:r w:rsidR="00B0549D">
        <w:rPr>
          <w:rFonts w:hint="cs"/>
          <w:rtl/>
        </w:rPr>
        <w:t xml:space="preserve">עצמו </w:t>
      </w:r>
      <w:r>
        <w:rPr>
          <w:rFonts w:hint="cs"/>
          <w:rtl/>
        </w:rPr>
        <w:t>קיבל בפסוק כ את פירושם של חז"ל, וא</w:t>
      </w:r>
      <w:r w:rsidR="00B0549D">
        <w:rPr>
          <w:rFonts w:hint="cs"/>
          <w:rtl/>
        </w:rPr>
        <w:t xml:space="preserve">ף על פי כן </w:t>
      </w:r>
      <w:r>
        <w:rPr>
          <w:rFonts w:hint="cs"/>
          <w:rtl/>
        </w:rPr>
        <w:t xml:space="preserve">בפסוק </w:t>
      </w:r>
      <w:proofErr w:type="spellStart"/>
      <w:r>
        <w:rPr>
          <w:rFonts w:hint="cs"/>
          <w:rtl/>
        </w:rPr>
        <w:t>כג</w:t>
      </w:r>
      <w:proofErr w:type="spellEnd"/>
      <w:r>
        <w:rPr>
          <w:rFonts w:hint="cs"/>
          <w:rtl/>
        </w:rPr>
        <w:t xml:space="preserve"> הוא מפרש "הנביא הזקן חבש החמור לנביא ה' אשר השיבו מן הדרך". כך נראה גם מפירוש רש"י לפסוק </w:t>
      </w:r>
      <w:proofErr w:type="spellStart"/>
      <w:r>
        <w:rPr>
          <w:rFonts w:hint="cs"/>
          <w:rtl/>
        </w:rPr>
        <w:t>כג</w:t>
      </w:r>
      <w:proofErr w:type="spellEnd"/>
      <w:r>
        <w:rPr>
          <w:rFonts w:hint="cs"/>
          <w:rtl/>
        </w:rPr>
        <w:t>, וכך פירשו גם ר"י אברבנאל ובעל המצודות פסוק זה.</w:t>
      </w:r>
    </w:p>
  </w:footnote>
  <w:footnote w:id="6">
    <w:p w:rsidR="00F60A93" w:rsidRDefault="00F60A93" w:rsidP="00F60A93">
      <w:pPr>
        <w:pStyle w:val="a7"/>
      </w:pPr>
      <w:r>
        <w:rPr>
          <w:rStyle w:val="a9"/>
        </w:rPr>
        <w:footnoteRef/>
      </w:r>
      <w:r>
        <w:rPr>
          <w:rtl/>
        </w:rPr>
        <w:t xml:space="preserve"> </w:t>
      </w:r>
      <w:r>
        <w:rPr>
          <w:rFonts w:hint="cs"/>
          <w:rtl/>
        </w:rPr>
        <w:t xml:space="preserve">א' סימון במאמרו בהערה 26 מייחס פירוש-תיקון-גרסה זה </w:t>
      </w:r>
      <w:proofErr w:type="spellStart"/>
      <w:r>
        <w:rPr>
          <w:rFonts w:hint="cs"/>
          <w:rtl/>
        </w:rPr>
        <w:t>לאהרליך</w:t>
      </w:r>
      <w:proofErr w:type="spellEnd"/>
      <w:r>
        <w:rPr>
          <w:rFonts w:hint="cs"/>
          <w:rtl/>
        </w:rPr>
        <w:t xml:space="preserve">, אולם בפירושו העברי 'מקרא כפשוטו' מפרש </w:t>
      </w:r>
      <w:proofErr w:type="spellStart"/>
      <w:r>
        <w:rPr>
          <w:rFonts w:hint="cs"/>
          <w:rtl/>
        </w:rPr>
        <w:t>אהרליך</w:t>
      </w:r>
      <w:proofErr w:type="spellEnd"/>
      <w:r>
        <w:rPr>
          <w:rFonts w:hint="cs"/>
          <w:rtl/>
        </w:rPr>
        <w:t xml:space="preserve"> </w:t>
      </w:r>
      <w:proofErr w:type="spellStart"/>
      <w:r>
        <w:rPr>
          <w:rFonts w:hint="cs"/>
          <w:rtl/>
        </w:rPr>
        <w:t>כר"י</w:t>
      </w:r>
      <w:proofErr w:type="spellEnd"/>
      <w:r>
        <w:rPr>
          <w:rFonts w:hint="cs"/>
          <w:rtl/>
        </w:rPr>
        <w:t xml:space="preserve"> כספי </w:t>
      </w:r>
      <w:proofErr w:type="spellStart"/>
      <w:r>
        <w:rPr>
          <w:rFonts w:hint="cs"/>
          <w:rtl/>
        </w:rPr>
        <w:t>ומלבי"ם</w:t>
      </w:r>
      <w:proofErr w:type="spellEnd"/>
      <w:r>
        <w:rPr>
          <w:rFonts w:hint="cs"/>
          <w:rtl/>
        </w:rPr>
        <w:t xml:space="preserve">. </w:t>
      </w:r>
    </w:p>
  </w:footnote>
  <w:footnote w:id="7">
    <w:p w:rsidR="001D0AD1" w:rsidRDefault="001D0AD1" w:rsidP="00B0549D">
      <w:pPr>
        <w:pStyle w:val="a7"/>
      </w:pPr>
      <w:r>
        <w:rPr>
          <w:rStyle w:val="a9"/>
        </w:rPr>
        <w:footnoteRef/>
      </w:r>
      <w:r>
        <w:rPr>
          <w:rtl/>
        </w:rPr>
        <w:t xml:space="preserve"> </w:t>
      </w:r>
      <w:r>
        <w:rPr>
          <w:rFonts w:hint="cs"/>
          <w:rtl/>
        </w:rPr>
        <w:t xml:space="preserve">אף </w:t>
      </w:r>
      <w:r w:rsidR="00B0549D">
        <w:rPr>
          <w:rFonts w:hint="cs"/>
          <w:rtl/>
        </w:rPr>
        <w:t xml:space="preserve">המפרשים הנזכרים בהערה </w:t>
      </w:r>
      <w:r w:rsidR="00276C15">
        <w:rPr>
          <w:rFonts w:hint="cs"/>
          <w:rtl/>
        </w:rPr>
        <w:t>5 מסכימים כי חובש החמור לאיש הא-להים הוא הנביא הזקן. סימון בעמוד 173 מראה כי "בדיקת הממצא המקראי מעלה שלא מצינו...שחבישת החמור בידי רוכבו תו</w:t>
      </w:r>
      <w:r w:rsidR="00B0549D">
        <w:rPr>
          <w:rFonts w:hint="cs"/>
          <w:rtl/>
        </w:rPr>
        <w:t>ּ</w:t>
      </w:r>
      <w:r w:rsidR="00276C15">
        <w:rPr>
          <w:rFonts w:hint="cs"/>
          <w:rtl/>
        </w:rPr>
        <w:t>בע באמצעות אות היחס למ"ד".</w:t>
      </w:r>
    </w:p>
  </w:footnote>
  <w:footnote w:id="8">
    <w:p w:rsidR="000A53B5" w:rsidRDefault="000A53B5" w:rsidP="000A53B5">
      <w:pPr>
        <w:pStyle w:val="a7"/>
      </w:pPr>
      <w:r>
        <w:rPr>
          <w:rStyle w:val="a9"/>
        </w:rPr>
        <w:footnoteRef/>
      </w:r>
      <w:r>
        <w:rPr>
          <w:rtl/>
        </w:rPr>
        <w:t xml:space="preserve"> </w:t>
      </w:r>
      <w:r>
        <w:rPr>
          <w:rFonts w:hint="cs"/>
          <w:rtl/>
        </w:rPr>
        <w:t>"</w:t>
      </w:r>
      <w:r w:rsidRPr="000C4901">
        <w:rPr>
          <w:rFonts w:hint="cs"/>
          <w:rtl/>
        </w:rPr>
        <w:t>דִּבֶּר לוֹ</w:t>
      </w:r>
      <w:r>
        <w:rPr>
          <w:rFonts w:hint="cs"/>
          <w:rtl/>
        </w:rPr>
        <w:t xml:space="preserve">" פירושו 'דיבר עליו', כמו (בראשית כ', </w:t>
      </w:r>
      <w:proofErr w:type="spellStart"/>
      <w:r>
        <w:rPr>
          <w:rFonts w:hint="cs"/>
          <w:rtl/>
        </w:rPr>
        <w:t>יג</w:t>
      </w:r>
      <w:proofErr w:type="spellEnd"/>
      <w:r>
        <w:rPr>
          <w:rFonts w:hint="cs"/>
          <w:rtl/>
        </w:rPr>
        <w:t>) "</w:t>
      </w:r>
      <w:r w:rsidRPr="000C4901">
        <w:rPr>
          <w:rFonts w:hint="cs"/>
          <w:rtl/>
        </w:rPr>
        <w:t>אִמְרִי לִי אָחִי הוּא</w:t>
      </w:r>
      <w:r>
        <w:rPr>
          <w:rFonts w:hint="cs"/>
          <w:rtl/>
        </w:rPr>
        <w:t xml:space="preserve">" </w:t>
      </w:r>
      <w:r>
        <w:rPr>
          <w:rtl/>
        </w:rPr>
        <w:t>–</w:t>
      </w:r>
      <w:r>
        <w:rPr>
          <w:rFonts w:hint="cs"/>
          <w:rtl/>
        </w:rPr>
        <w:t xml:space="preserve"> אמרי עלי, ועוד רבים.</w:t>
      </w:r>
    </w:p>
  </w:footnote>
  <w:footnote w:id="9">
    <w:p w:rsidR="00B46347" w:rsidRDefault="00B46347">
      <w:pPr>
        <w:pStyle w:val="a7"/>
      </w:pPr>
      <w:r>
        <w:rPr>
          <w:rStyle w:val="a9"/>
        </w:rPr>
        <w:footnoteRef/>
      </w:r>
      <w:r>
        <w:rPr>
          <w:rtl/>
        </w:rPr>
        <w:t xml:space="preserve"> </w:t>
      </w:r>
      <w:r>
        <w:rPr>
          <w:rFonts w:hint="cs"/>
          <w:rtl/>
        </w:rPr>
        <w:t>שאלה זו שואלים ר"י אברבנאל ור"מ אלשיך בסגנונות שונים.</w:t>
      </w:r>
    </w:p>
  </w:footnote>
  <w:footnote w:id="10">
    <w:p w:rsidR="00B46347" w:rsidRDefault="00B46347">
      <w:pPr>
        <w:pStyle w:val="a7"/>
      </w:pPr>
      <w:r>
        <w:rPr>
          <w:rStyle w:val="a9"/>
        </w:rPr>
        <w:footnoteRef/>
      </w:r>
      <w:r>
        <w:rPr>
          <w:rtl/>
        </w:rPr>
        <w:t xml:space="preserve"> </w:t>
      </w:r>
      <w:r>
        <w:rPr>
          <w:rFonts w:hint="cs"/>
          <w:rtl/>
        </w:rPr>
        <w:t xml:space="preserve">בהופעתו לפני איש הא-להים בציווי שהוא מצווה עליו (בפסוק טו) הוא מיתמם, כאילו אינו יודע על סירובו הקודם ועל טעמו, אף שידע זאת מסיפורם של בניו. התנהגות זו מקנה לו יתר אמינות כנביא אמת הבא להפוך את הציווי של רעהו בדבר ה'. </w:t>
      </w:r>
    </w:p>
  </w:footnote>
  <w:footnote w:id="11">
    <w:p w:rsidR="00B46347" w:rsidRDefault="00B46347">
      <w:pPr>
        <w:pStyle w:val="a7"/>
      </w:pPr>
      <w:r>
        <w:rPr>
          <w:rStyle w:val="a9"/>
        </w:rPr>
        <w:footnoteRef/>
      </w:r>
      <w:r>
        <w:rPr>
          <w:rtl/>
        </w:rPr>
        <w:t xml:space="preserve"> </w:t>
      </w:r>
      <w:r>
        <w:rPr>
          <w:rFonts w:hint="cs"/>
          <w:rtl/>
        </w:rPr>
        <w:t>אף שאלה זו שואלים ר"י אברבנאל ור"מ אלשיך.</w:t>
      </w:r>
    </w:p>
  </w:footnote>
  <w:footnote w:id="12">
    <w:p w:rsidR="00383107" w:rsidRDefault="00383107" w:rsidP="00B0549D">
      <w:pPr>
        <w:pStyle w:val="a7"/>
        <w:rPr>
          <w:rtl/>
        </w:rPr>
      </w:pPr>
      <w:r>
        <w:rPr>
          <w:rStyle w:val="a9"/>
        </w:rPr>
        <w:footnoteRef/>
      </w:r>
      <w:r>
        <w:rPr>
          <w:rtl/>
        </w:rPr>
        <w:t xml:space="preserve"> </w:t>
      </w:r>
      <w:r>
        <w:rPr>
          <w:rFonts w:hint="cs"/>
          <w:rtl/>
        </w:rPr>
        <w:t xml:space="preserve">שאלה זו, </w:t>
      </w:r>
      <w:r w:rsidR="00B0549D">
        <w:rPr>
          <w:rFonts w:hint="cs"/>
          <w:rtl/>
        </w:rPr>
        <w:t xml:space="preserve">תוך הסתמכות </w:t>
      </w:r>
      <w:r>
        <w:rPr>
          <w:rFonts w:hint="cs"/>
          <w:rtl/>
        </w:rPr>
        <w:t xml:space="preserve">על הפסוק בספר דברים, שאל </w:t>
      </w:r>
      <w:proofErr w:type="spellStart"/>
      <w:r>
        <w:rPr>
          <w:rFonts w:hint="cs"/>
          <w:rtl/>
        </w:rPr>
        <w:t>רלב"ג</w:t>
      </w:r>
      <w:proofErr w:type="spellEnd"/>
      <w:r>
        <w:rPr>
          <w:rFonts w:hint="cs"/>
          <w:rtl/>
        </w:rPr>
        <w:t xml:space="preserve"> בביאורו לפסוק </w:t>
      </w:r>
      <w:proofErr w:type="spellStart"/>
      <w:r>
        <w:rPr>
          <w:rFonts w:hint="cs"/>
          <w:rtl/>
        </w:rPr>
        <w:t>יח</w:t>
      </w:r>
      <w:proofErr w:type="spellEnd"/>
      <w:r>
        <w:rPr>
          <w:rFonts w:hint="cs"/>
          <w:rtl/>
        </w:rPr>
        <w:t xml:space="preserve">, אלא שיש טעות במה שנכתב שם "וכבר נתבאר בתורה שהעושה זה חייב מיתה בידי שמיים", וצריך להיות: 'בידי אדם', כמבואר במשנה ובתלמוד סנהדרין </w:t>
      </w:r>
      <w:r w:rsidR="00B0549D">
        <w:rPr>
          <w:rFonts w:hint="cs"/>
          <w:rtl/>
        </w:rPr>
        <w:t>פ</w:t>
      </w:r>
      <w:r>
        <w:rPr>
          <w:rFonts w:hint="cs"/>
          <w:rtl/>
        </w:rPr>
        <w:t>ט ע"א.</w:t>
      </w:r>
    </w:p>
    <w:p w:rsidR="00383107" w:rsidRDefault="00383107" w:rsidP="00383107">
      <w:pPr>
        <w:pStyle w:val="a7"/>
      </w:pPr>
      <w:r>
        <w:rPr>
          <w:rFonts w:hint="cs"/>
          <w:rtl/>
        </w:rPr>
        <w:t xml:space="preserve">התשובה שנתן </w:t>
      </w:r>
      <w:proofErr w:type="spellStart"/>
      <w:r>
        <w:rPr>
          <w:rFonts w:hint="cs"/>
          <w:rtl/>
        </w:rPr>
        <w:t>רלב"ג</w:t>
      </w:r>
      <w:proofErr w:type="spellEnd"/>
      <w:r>
        <w:rPr>
          <w:rFonts w:hint="cs"/>
          <w:rtl/>
        </w:rPr>
        <w:t xml:space="preserve"> לשאלתו קשה, וכבר </w:t>
      </w:r>
      <w:proofErr w:type="spellStart"/>
      <w:r>
        <w:rPr>
          <w:rFonts w:hint="cs"/>
          <w:rtl/>
        </w:rPr>
        <w:t>דחאה</w:t>
      </w:r>
      <w:proofErr w:type="spellEnd"/>
      <w:r>
        <w:rPr>
          <w:rFonts w:hint="cs"/>
          <w:rtl/>
        </w:rPr>
        <w:t xml:space="preserve"> ר"י אברבנאל.</w:t>
      </w:r>
    </w:p>
  </w:footnote>
  <w:footnote w:id="13">
    <w:p w:rsidR="00383107" w:rsidRDefault="00383107" w:rsidP="00383107">
      <w:pPr>
        <w:pStyle w:val="a7"/>
      </w:pPr>
      <w:r>
        <w:rPr>
          <w:rStyle w:val="a9"/>
        </w:rPr>
        <w:footnoteRef/>
      </w:r>
      <w:r>
        <w:rPr>
          <w:rtl/>
        </w:rPr>
        <w:t xml:space="preserve"> </w:t>
      </w:r>
      <w:r>
        <w:rPr>
          <w:rFonts w:hint="cs"/>
          <w:rtl/>
        </w:rPr>
        <w:t>בסגנון דומה מקשה ר"מ אלשיך.</w:t>
      </w:r>
    </w:p>
  </w:footnote>
  <w:footnote w:id="14">
    <w:p w:rsidR="00383107" w:rsidRDefault="00383107" w:rsidP="00383107">
      <w:pPr>
        <w:pStyle w:val="a7"/>
      </w:pPr>
      <w:r>
        <w:rPr>
          <w:rStyle w:val="a9"/>
        </w:rPr>
        <w:footnoteRef/>
      </w:r>
      <w:r>
        <w:rPr>
          <w:rtl/>
        </w:rPr>
        <w:t xml:space="preserve"> </w:t>
      </w:r>
      <w:r>
        <w:rPr>
          <w:rFonts w:hint="cs"/>
          <w:rtl/>
        </w:rPr>
        <w:t xml:space="preserve">אף שאלה זו שאל </w:t>
      </w:r>
      <w:proofErr w:type="spellStart"/>
      <w:r>
        <w:rPr>
          <w:rFonts w:hint="cs"/>
          <w:rtl/>
        </w:rPr>
        <w:t>רלב"ג</w:t>
      </w:r>
      <w:proofErr w:type="spellEnd"/>
      <w:r>
        <w:rPr>
          <w:rFonts w:hint="cs"/>
          <w:rtl/>
        </w:rPr>
        <w:t xml:space="preserve"> בביאורו לפסוק כ, אולם רק מבחינתה הפורמלית: כיצד שרתה הנבואה על מי שאינו ראוי לה. את תשובתו העקרונית, שלעתים, לצורך מסוים, מנבא ה' גם את מי שאינו ראוי, ודאי יש לקבל. אולם מהו אותו 'צורך' שבגללו ניבא ה' את הנביא הזקן </w:t>
      </w:r>
      <w:r>
        <w:rPr>
          <w:rtl/>
        </w:rPr>
        <w:t>–</w:t>
      </w:r>
      <w:r>
        <w:rPr>
          <w:rFonts w:hint="cs"/>
          <w:rtl/>
        </w:rPr>
        <w:t xml:space="preserve"> על כך נענה תשובה שונה מזו שענה שם </w:t>
      </w:r>
      <w:proofErr w:type="spellStart"/>
      <w:r>
        <w:rPr>
          <w:rFonts w:hint="cs"/>
          <w:rtl/>
        </w:rPr>
        <w:t>רלב"ג</w:t>
      </w:r>
      <w:proofErr w:type="spellEnd"/>
      <w:r>
        <w:rPr>
          <w:rFonts w:hint="cs"/>
          <w:rtl/>
        </w:rPr>
        <w:t>.</w:t>
      </w:r>
    </w:p>
  </w:footnote>
  <w:footnote w:id="15">
    <w:p w:rsidR="00AD5E4A" w:rsidRDefault="00AD5E4A" w:rsidP="00D95B7E">
      <w:pPr>
        <w:pStyle w:val="a7"/>
        <w:rPr>
          <w:rtl/>
        </w:rPr>
      </w:pPr>
      <w:r>
        <w:rPr>
          <w:rStyle w:val="a9"/>
        </w:rPr>
        <w:footnoteRef/>
      </w:r>
      <w:r>
        <w:rPr>
          <w:rtl/>
        </w:rPr>
        <w:t xml:space="preserve"> </w:t>
      </w:r>
      <w:r>
        <w:rPr>
          <w:rFonts w:hint="cs"/>
          <w:rtl/>
        </w:rPr>
        <w:t>ההבדל בין "</w:t>
      </w:r>
      <w:r w:rsidRPr="00DA304B">
        <w:rPr>
          <w:rFonts w:hint="cs"/>
          <w:rtl/>
        </w:rPr>
        <w:t>בֹּאָה</w:t>
      </w:r>
      <w:r>
        <w:rPr>
          <w:rFonts w:hint="cs"/>
          <w:rtl/>
        </w:rPr>
        <w:t>" לבין "</w:t>
      </w:r>
      <w:r w:rsidRPr="00DA304B">
        <w:rPr>
          <w:rFonts w:hint="cs"/>
          <w:rtl/>
        </w:rPr>
        <w:t>לֵךְ</w:t>
      </w:r>
      <w:r>
        <w:rPr>
          <w:rFonts w:hint="cs"/>
          <w:rtl/>
        </w:rPr>
        <w:t xml:space="preserve">" נובע מנסיבות המקום שבו מתרחשת כל אחת משתי ההזמנות: ירבעם מזמין את איש הא-להים </w:t>
      </w:r>
      <w:r w:rsidR="00D95B7E">
        <w:rPr>
          <w:rFonts w:hint="cs"/>
          <w:rtl/>
        </w:rPr>
        <w:t xml:space="preserve">כשהם </w:t>
      </w:r>
      <w:r>
        <w:rPr>
          <w:rFonts w:hint="cs"/>
          <w:rtl/>
        </w:rPr>
        <w:t xml:space="preserve">בבית אל, במקום קרוב לביתו; הנביא הזקן מזמין אותו </w:t>
      </w:r>
      <w:r w:rsidR="00D95B7E">
        <w:rPr>
          <w:rFonts w:hint="cs"/>
          <w:rtl/>
        </w:rPr>
        <w:t>כשהם</w:t>
      </w:r>
      <w:r>
        <w:rPr>
          <w:rFonts w:hint="cs"/>
          <w:rtl/>
        </w:rPr>
        <w:t xml:space="preserve"> מחוץ לעיר, </w:t>
      </w:r>
      <w:r w:rsidR="00D95B7E">
        <w:rPr>
          <w:rFonts w:hint="cs"/>
          <w:rtl/>
        </w:rPr>
        <w:t xml:space="preserve">במקום </w:t>
      </w:r>
      <w:r>
        <w:rPr>
          <w:rFonts w:hint="cs"/>
          <w:rtl/>
        </w:rPr>
        <w:t>המצריך הליכה אל העיר לביתו של הנביא הזקן.</w:t>
      </w:r>
    </w:p>
    <w:p w:rsidR="00AD5E4A" w:rsidRPr="00DA304B" w:rsidRDefault="00AD5E4A" w:rsidP="00CB0B00">
      <w:pPr>
        <w:pStyle w:val="a7"/>
        <w:rPr>
          <w:rtl/>
        </w:rPr>
      </w:pPr>
      <w:r>
        <w:rPr>
          <w:rFonts w:hint="cs"/>
          <w:rtl/>
        </w:rPr>
        <w:t>ההבדל בין "</w:t>
      </w:r>
      <w:r w:rsidRPr="00DA304B">
        <w:rPr>
          <w:rFonts w:hint="cs"/>
          <w:rtl/>
        </w:rPr>
        <w:t>וּסְעָדָה</w:t>
      </w:r>
      <w:r>
        <w:rPr>
          <w:rFonts w:hint="cs"/>
          <w:rtl/>
        </w:rPr>
        <w:t>" לבין "</w:t>
      </w:r>
      <w:r w:rsidRPr="00DA304B">
        <w:rPr>
          <w:rFonts w:hint="cs"/>
          <w:rtl/>
        </w:rPr>
        <w:t>וֶאֱכֹל לָחֶם</w:t>
      </w:r>
      <w:r>
        <w:rPr>
          <w:rFonts w:hint="cs"/>
          <w:rtl/>
        </w:rPr>
        <w:t>" נובע מכך שהנביא הזקן שמע מבניו "</w:t>
      </w:r>
      <w:r w:rsidRPr="00DA304B">
        <w:rPr>
          <w:rFonts w:hint="cs"/>
          <w:rtl/>
        </w:rPr>
        <w:t xml:space="preserve">אֶת הַדְּבָרִים אֲשֶׁר דִּבֶּר </w:t>
      </w:r>
      <w:r>
        <w:rPr>
          <w:rFonts w:hint="cs"/>
          <w:rtl/>
        </w:rPr>
        <w:t>(</w:t>
      </w:r>
      <w:r w:rsidR="00CB0B00">
        <w:rPr>
          <w:rFonts w:hint="eastAsia"/>
          <w:rtl/>
        </w:rPr>
        <w:t xml:space="preserve">– </w:t>
      </w:r>
      <w:r>
        <w:rPr>
          <w:rFonts w:hint="cs"/>
          <w:rtl/>
        </w:rPr>
        <w:t xml:space="preserve">איש הא-להים) </w:t>
      </w:r>
      <w:r w:rsidR="00CB0B00">
        <w:rPr>
          <w:rFonts w:hint="cs"/>
          <w:rtl/>
        </w:rPr>
        <w:t>אֶל הַמֶּלֶך</w:t>
      </w:r>
      <w:r>
        <w:rPr>
          <w:rFonts w:hint="cs"/>
          <w:rtl/>
        </w:rPr>
        <w:t>" (פסוק יא), ודברים אלו כוללים את הציווי "</w:t>
      </w:r>
      <w:r w:rsidRPr="00DA304B">
        <w:rPr>
          <w:rFonts w:hint="cs"/>
          <w:rtl/>
        </w:rPr>
        <w:t>לֹא תֹאכַל לֶחֶם</w:t>
      </w:r>
      <w:r>
        <w:rPr>
          <w:rFonts w:hint="cs"/>
          <w:rtl/>
        </w:rPr>
        <w:t>..." (פסוק ט). הנביא הזקן הרי בא להפוך את הציווי הא-להי הזה בציווי שקרי הפוך.</w:t>
      </w:r>
    </w:p>
  </w:footnote>
  <w:footnote w:id="16">
    <w:p w:rsidR="00AD5E4A" w:rsidRDefault="00AD5E4A" w:rsidP="00AD5E4A">
      <w:pPr>
        <w:pStyle w:val="a7"/>
      </w:pPr>
      <w:r>
        <w:rPr>
          <w:rStyle w:val="a9"/>
        </w:rPr>
        <w:footnoteRef/>
      </w:r>
      <w:r>
        <w:rPr>
          <w:rtl/>
        </w:rPr>
        <w:t xml:space="preserve"> </w:t>
      </w:r>
      <w:r>
        <w:rPr>
          <w:rFonts w:hint="cs"/>
          <w:rtl/>
        </w:rPr>
        <w:t xml:space="preserve">השווה לאמור בדברים י"ב, </w:t>
      </w:r>
      <w:proofErr w:type="spellStart"/>
      <w:r>
        <w:rPr>
          <w:rFonts w:hint="cs"/>
          <w:rtl/>
        </w:rPr>
        <w:t>יז</w:t>
      </w:r>
      <w:proofErr w:type="spellEnd"/>
      <w:r>
        <w:rPr>
          <w:rFonts w:hint="cs"/>
          <w:rtl/>
        </w:rPr>
        <w:t xml:space="preserve"> "</w:t>
      </w:r>
      <w:r w:rsidRPr="00DA304B">
        <w:rPr>
          <w:rFonts w:hint="cs"/>
          <w:rtl/>
        </w:rPr>
        <w:t>לֹא תוּכַל לֶאֱכֹל בִּשְׁעָרֶיךָ מַעְשַׂר דְּגָנְךָ</w:t>
      </w:r>
      <w:r>
        <w:rPr>
          <w:rFonts w:hint="cs"/>
          <w:rtl/>
        </w:rPr>
        <w:t xml:space="preserve">..."ולדברי רש"י (מן הספרי דברים עב) "רבי יהושע בן </w:t>
      </w:r>
      <w:proofErr w:type="spellStart"/>
      <w:r>
        <w:rPr>
          <w:rFonts w:hint="cs"/>
          <w:rtl/>
        </w:rPr>
        <w:t>קרחה</w:t>
      </w:r>
      <w:proofErr w:type="spellEnd"/>
      <w:r>
        <w:rPr>
          <w:rFonts w:hint="cs"/>
          <w:rtl/>
        </w:rPr>
        <w:t xml:space="preserve"> אומר: יכול אתה, אבל אינך רשאי".</w:t>
      </w:r>
    </w:p>
  </w:footnote>
  <w:footnote w:id="17">
    <w:p w:rsidR="00AD5E4A" w:rsidRPr="00DA304B" w:rsidRDefault="00AD5E4A" w:rsidP="0025206F">
      <w:pPr>
        <w:pStyle w:val="a7"/>
      </w:pPr>
      <w:r>
        <w:rPr>
          <w:rStyle w:val="a9"/>
        </w:rPr>
        <w:footnoteRef/>
      </w:r>
      <w:r>
        <w:rPr>
          <w:rtl/>
        </w:rPr>
        <w:t xml:space="preserve"> </w:t>
      </w:r>
      <w:r>
        <w:rPr>
          <w:rFonts w:hint="cs"/>
          <w:rtl/>
        </w:rPr>
        <w:t xml:space="preserve">כך הבין גם </w:t>
      </w:r>
      <w:r w:rsidR="0025206F">
        <w:rPr>
          <w:rFonts w:hint="cs"/>
          <w:rtl/>
        </w:rPr>
        <w:t>בעל הפירוש המיוחס ל</w:t>
      </w:r>
      <w:r>
        <w:rPr>
          <w:rFonts w:hint="cs"/>
          <w:rtl/>
        </w:rPr>
        <w:t>רש"י בפירושו לסנהדרין קד ע"א ד"ה ומשרה שכינה</w:t>
      </w:r>
      <w:r w:rsidR="00572953">
        <w:rPr>
          <w:rFonts w:hint="cs"/>
          <w:rtl/>
        </w:rPr>
        <w:t>:</w:t>
      </w:r>
      <w:r>
        <w:rPr>
          <w:rFonts w:hint="cs"/>
          <w:rtl/>
        </w:rPr>
        <w:t xml:space="preserve"> "ובא נביא השקר...והעבירו על מצוות הקב"ה </w:t>
      </w:r>
      <w:r>
        <w:rPr>
          <w:rFonts w:hint="cs"/>
          <w:b/>
          <w:bCs/>
          <w:rtl/>
        </w:rPr>
        <w:t>שאמר לו לא תשוב לבית אל</w:t>
      </w:r>
      <w:r>
        <w:rPr>
          <w:rFonts w:hint="cs"/>
          <w:rtl/>
        </w:rPr>
        <w:t>"</w:t>
      </w:r>
      <w:r w:rsidR="0025206F">
        <w:rPr>
          <w:rFonts w:hint="cs"/>
          <w:rtl/>
        </w:rPr>
        <w:t>.</w:t>
      </w:r>
      <w:r>
        <w:rPr>
          <w:rFonts w:hint="cs"/>
          <w:rtl/>
        </w:rPr>
        <w:t xml:space="preserve"> </w:t>
      </w:r>
    </w:p>
  </w:footnote>
  <w:footnote w:id="18">
    <w:p w:rsidR="00AD5E4A" w:rsidRDefault="00AD5E4A" w:rsidP="00572953">
      <w:pPr>
        <w:pStyle w:val="a7"/>
      </w:pPr>
      <w:r>
        <w:rPr>
          <w:rStyle w:val="a9"/>
        </w:rPr>
        <w:footnoteRef/>
      </w:r>
      <w:r>
        <w:rPr>
          <w:rtl/>
        </w:rPr>
        <w:t xml:space="preserve"> </w:t>
      </w:r>
      <w:r>
        <w:rPr>
          <w:rFonts w:hint="cs"/>
          <w:rtl/>
        </w:rPr>
        <w:t xml:space="preserve">בפירושו לפסוק ט"ז: "לא אוכל לשוב אתך </w:t>
      </w:r>
      <w:r>
        <w:rPr>
          <w:rtl/>
        </w:rPr>
        <w:t>–</w:t>
      </w:r>
      <w:r>
        <w:rPr>
          <w:rFonts w:hint="cs"/>
          <w:rtl/>
        </w:rPr>
        <w:t xml:space="preserve"> אנה מנעו השם עד שאמר 'לא אוכל לשוב אתך'? כל שכן עם היותו מעיד (בפסוק </w:t>
      </w:r>
      <w:proofErr w:type="spellStart"/>
      <w:r>
        <w:rPr>
          <w:rFonts w:hint="cs"/>
          <w:rtl/>
        </w:rPr>
        <w:t>יז</w:t>
      </w:r>
      <w:proofErr w:type="spellEnd"/>
      <w:r>
        <w:rPr>
          <w:rFonts w:hint="cs"/>
          <w:rtl/>
        </w:rPr>
        <w:t xml:space="preserve">) </w:t>
      </w:r>
      <w:r w:rsidRPr="00824D5D">
        <w:rPr>
          <w:rFonts w:hint="cs"/>
        </w:rPr>
        <w:t> </w:t>
      </w:r>
      <w:r w:rsidRPr="00824D5D">
        <w:rPr>
          <w:rFonts w:hint="cs"/>
          <w:rtl/>
        </w:rPr>
        <w:t xml:space="preserve">כִּי דָבָר אֵלַי בִּדְבַר </w:t>
      </w:r>
      <w:r>
        <w:rPr>
          <w:rFonts w:hint="cs"/>
          <w:rtl/>
        </w:rPr>
        <w:t>ה'...</w:t>
      </w:r>
      <w:r w:rsidRPr="00824D5D">
        <w:rPr>
          <w:rFonts w:hint="cs"/>
          <w:rtl/>
        </w:rPr>
        <w:t>לֹא תָשׁוּב לָלֶכֶת בַּדֶּרֶךְ אֲשֶׁר הָלַכְתָּ בָּהּ</w:t>
      </w:r>
      <w:r>
        <w:rPr>
          <w:rFonts w:hint="cs"/>
          <w:rtl/>
        </w:rPr>
        <w:t xml:space="preserve">" </w:t>
      </w:r>
      <w:r>
        <w:rPr>
          <w:rtl/>
        </w:rPr>
        <w:t>–</w:t>
      </w:r>
      <w:r>
        <w:rPr>
          <w:rFonts w:hint="cs"/>
          <w:rtl/>
        </w:rPr>
        <w:t xml:space="preserve"> שאותו הציווי היה עניינו, שבצאתו מבית אל לא ישוב לארצו, ארץ יהודה, בדרך אשר בא בה אל בית אל. וכבר נתקיים זה, כמו שקדם (בפסוק י)! והתשובה בקצרה:...כבר מנעו ה' גם מזה (</w:t>
      </w:r>
      <w:r w:rsidR="00572953">
        <w:rPr>
          <w:rFonts w:hint="eastAsia"/>
          <w:rtl/>
        </w:rPr>
        <w:t>–</w:t>
      </w:r>
      <w:r>
        <w:rPr>
          <w:rFonts w:hint="cs"/>
          <w:rtl/>
        </w:rPr>
        <w:t xml:space="preserve"> מלשוב חזרה לבית אל), כי מילותיו יתעלה משותפות וסובלות הכל יחד, ולא הוסיף זה מדעתו".</w:t>
      </w:r>
    </w:p>
  </w:footnote>
  <w:footnote w:id="19">
    <w:p w:rsidR="00AD5E4A" w:rsidRDefault="00AD5E4A" w:rsidP="00AD5E4A">
      <w:pPr>
        <w:pStyle w:val="a7"/>
      </w:pPr>
      <w:r>
        <w:rPr>
          <w:rStyle w:val="a9"/>
        </w:rPr>
        <w:footnoteRef/>
      </w:r>
      <w:r>
        <w:rPr>
          <w:rtl/>
        </w:rPr>
        <w:t xml:space="preserve"> </w:t>
      </w:r>
      <w:r w:rsidR="00572953" w:rsidRPr="0025206F">
        <w:rPr>
          <w:rFonts w:hint="cs"/>
          <w:rtl/>
        </w:rPr>
        <w:t>מרג</w:t>
      </w:r>
      <w:r w:rsidRPr="0025206F">
        <w:rPr>
          <w:rFonts w:hint="cs"/>
          <w:rtl/>
        </w:rPr>
        <w:t>ע שאיש הא-</w:t>
      </w:r>
      <w:proofErr w:type="spellStart"/>
      <w:r w:rsidRPr="0025206F">
        <w:rPr>
          <w:rFonts w:hint="cs"/>
          <w:rtl/>
        </w:rPr>
        <w:t>ל</w:t>
      </w:r>
      <w:r w:rsidR="00572953" w:rsidRPr="0025206F">
        <w:rPr>
          <w:rFonts w:hint="cs"/>
          <w:rtl/>
        </w:rPr>
        <w:t>ו</w:t>
      </w:r>
      <w:r w:rsidRPr="0025206F">
        <w:rPr>
          <w:rFonts w:hint="cs"/>
          <w:rtl/>
        </w:rPr>
        <w:t>הים</w:t>
      </w:r>
      <w:proofErr w:type="spellEnd"/>
      <w:r w:rsidRPr="0025206F">
        <w:rPr>
          <w:rFonts w:hint="cs"/>
          <w:rtl/>
        </w:rPr>
        <w:t xml:space="preserve"> החל להשתמש בפועל 'לשוב' בתשובתו לנביא הזקן "לֹא אוּכַל </w:t>
      </w:r>
      <w:r w:rsidRPr="0025206F">
        <w:rPr>
          <w:rFonts w:hint="cs"/>
          <w:b/>
          <w:bCs/>
          <w:rtl/>
        </w:rPr>
        <w:t>לָשׁוּב</w:t>
      </w:r>
      <w:r w:rsidRPr="0025206F">
        <w:rPr>
          <w:rFonts w:hint="cs"/>
          <w:rtl/>
        </w:rPr>
        <w:t xml:space="preserve"> אִתָּךְ", הופך הפועל הנגזר מן השורש שו"ב לשמש כמילה מנחה במערכה השנייה: הוא חוזר 4 פעמים בפסקה הראשונה שלה, וכנגדן 4 פעמים נוספות בפסקה השנייה.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B46347" w:rsidRPr="00BC4313" w:rsidRDefault="00B46347">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0A584B" w:rsidRPr="000A584B">
          <w:rPr>
            <w:b/>
            <w:bCs/>
            <w:noProof/>
            <w:sz w:val="24"/>
            <w:szCs w:val="24"/>
            <w:rtl/>
            <w:lang w:val="he-IL"/>
          </w:rPr>
          <w:t>8</w:t>
        </w:r>
        <w:r w:rsidRPr="00BC4313">
          <w:rPr>
            <w:b/>
            <w:bCs/>
            <w:sz w:val="24"/>
            <w:szCs w:val="24"/>
          </w:rPr>
          <w:fldChar w:fldCharType="end"/>
        </w:r>
      </w:p>
    </w:sdtContent>
  </w:sdt>
  <w:p w:rsidR="00B46347" w:rsidRDefault="00B463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46347" w:rsidRPr="00BC4313" w:rsidTr="00C61550">
      <w:tc>
        <w:tcPr>
          <w:tcW w:w="4927" w:type="dxa"/>
          <w:tcBorders>
            <w:top w:val="nil"/>
            <w:left w:val="nil"/>
            <w:bottom w:val="double" w:sz="4" w:space="0" w:color="auto"/>
            <w:right w:val="nil"/>
          </w:tcBorders>
        </w:tcPr>
        <w:p w:rsidR="00B46347" w:rsidRPr="00BC4313" w:rsidRDefault="00B4634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B46347" w:rsidRPr="00BC4313" w:rsidRDefault="00B4634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22</w:t>
          </w:r>
        </w:p>
        <w:p w:rsidR="00B46347" w:rsidRPr="00BC4313" w:rsidRDefault="00B46347"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46347" w:rsidRPr="00BC4313" w:rsidRDefault="00B46347"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B46347" w:rsidRPr="00BC4313" w:rsidRDefault="00B463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7CF2498"/>
    <w:multiLevelType w:val="hybridMultilevel"/>
    <w:tmpl w:val="DB607D18"/>
    <w:lvl w:ilvl="0" w:tplc="0082C088">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5847"/>
    <w:rsid w:val="000442CD"/>
    <w:rsid w:val="00047F88"/>
    <w:rsid w:val="0006148D"/>
    <w:rsid w:val="0006279B"/>
    <w:rsid w:val="00082CEB"/>
    <w:rsid w:val="0009755B"/>
    <w:rsid w:val="000A53B5"/>
    <w:rsid w:val="000A584B"/>
    <w:rsid w:val="000C4901"/>
    <w:rsid w:val="000F05FB"/>
    <w:rsid w:val="001028F4"/>
    <w:rsid w:val="001448BD"/>
    <w:rsid w:val="00160524"/>
    <w:rsid w:val="00173E22"/>
    <w:rsid w:val="001D0AD1"/>
    <w:rsid w:val="002178B0"/>
    <w:rsid w:val="002223DF"/>
    <w:rsid w:val="00233193"/>
    <w:rsid w:val="00243222"/>
    <w:rsid w:val="0025206F"/>
    <w:rsid w:val="0026034A"/>
    <w:rsid w:val="00276C15"/>
    <w:rsid w:val="00287ED5"/>
    <w:rsid w:val="00294D02"/>
    <w:rsid w:val="002F06E9"/>
    <w:rsid w:val="00324D12"/>
    <w:rsid w:val="00336FE0"/>
    <w:rsid w:val="00345FA2"/>
    <w:rsid w:val="00357185"/>
    <w:rsid w:val="00362A90"/>
    <w:rsid w:val="0037672F"/>
    <w:rsid w:val="00383107"/>
    <w:rsid w:val="00396ED5"/>
    <w:rsid w:val="003C13C5"/>
    <w:rsid w:val="003D6B09"/>
    <w:rsid w:val="00421C4E"/>
    <w:rsid w:val="00430D18"/>
    <w:rsid w:val="0043354C"/>
    <w:rsid w:val="004357DE"/>
    <w:rsid w:val="00447DC9"/>
    <w:rsid w:val="00463258"/>
    <w:rsid w:val="004671F9"/>
    <w:rsid w:val="004A47FA"/>
    <w:rsid w:val="004C5402"/>
    <w:rsid w:val="00524FEE"/>
    <w:rsid w:val="00527BA9"/>
    <w:rsid w:val="005521DE"/>
    <w:rsid w:val="005533B4"/>
    <w:rsid w:val="00557208"/>
    <w:rsid w:val="00572953"/>
    <w:rsid w:val="005C1DAD"/>
    <w:rsid w:val="005C4F16"/>
    <w:rsid w:val="006019ED"/>
    <w:rsid w:val="006277BB"/>
    <w:rsid w:val="00635FFA"/>
    <w:rsid w:val="00663A7F"/>
    <w:rsid w:val="0068706F"/>
    <w:rsid w:val="006A0394"/>
    <w:rsid w:val="006B33A0"/>
    <w:rsid w:val="006D372A"/>
    <w:rsid w:val="006D3B2A"/>
    <w:rsid w:val="006D7F23"/>
    <w:rsid w:val="0071244B"/>
    <w:rsid w:val="00723154"/>
    <w:rsid w:val="0072464C"/>
    <w:rsid w:val="00732594"/>
    <w:rsid w:val="00751A4E"/>
    <w:rsid w:val="007726F7"/>
    <w:rsid w:val="00776E69"/>
    <w:rsid w:val="007F0ABC"/>
    <w:rsid w:val="00824D5D"/>
    <w:rsid w:val="0085228B"/>
    <w:rsid w:val="00865D11"/>
    <w:rsid w:val="0087166D"/>
    <w:rsid w:val="00873600"/>
    <w:rsid w:val="00873B4E"/>
    <w:rsid w:val="00886E80"/>
    <w:rsid w:val="00890405"/>
    <w:rsid w:val="008A69BD"/>
    <w:rsid w:val="008D0B7A"/>
    <w:rsid w:val="008F35D3"/>
    <w:rsid w:val="009230CB"/>
    <w:rsid w:val="00926B64"/>
    <w:rsid w:val="00937505"/>
    <w:rsid w:val="00995F5C"/>
    <w:rsid w:val="00A10783"/>
    <w:rsid w:val="00A11453"/>
    <w:rsid w:val="00A47595"/>
    <w:rsid w:val="00A577CB"/>
    <w:rsid w:val="00AD368E"/>
    <w:rsid w:val="00AD5E4A"/>
    <w:rsid w:val="00B01953"/>
    <w:rsid w:val="00B0549D"/>
    <w:rsid w:val="00B0573C"/>
    <w:rsid w:val="00B1043B"/>
    <w:rsid w:val="00B32D4A"/>
    <w:rsid w:val="00B46347"/>
    <w:rsid w:val="00B667B5"/>
    <w:rsid w:val="00B73505"/>
    <w:rsid w:val="00B84B19"/>
    <w:rsid w:val="00BB1FCD"/>
    <w:rsid w:val="00BC4313"/>
    <w:rsid w:val="00BC6D96"/>
    <w:rsid w:val="00BC7648"/>
    <w:rsid w:val="00BE2FD1"/>
    <w:rsid w:val="00BE31EB"/>
    <w:rsid w:val="00BE40C0"/>
    <w:rsid w:val="00BF0C92"/>
    <w:rsid w:val="00C22310"/>
    <w:rsid w:val="00C27A0F"/>
    <w:rsid w:val="00C35058"/>
    <w:rsid w:val="00C5287E"/>
    <w:rsid w:val="00C56858"/>
    <w:rsid w:val="00C61550"/>
    <w:rsid w:val="00C62C5F"/>
    <w:rsid w:val="00C66FF3"/>
    <w:rsid w:val="00C77570"/>
    <w:rsid w:val="00C84874"/>
    <w:rsid w:val="00C9281D"/>
    <w:rsid w:val="00CB0B00"/>
    <w:rsid w:val="00CB2C7E"/>
    <w:rsid w:val="00CE6D6D"/>
    <w:rsid w:val="00D119C9"/>
    <w:rsid w:val="00D13394"/>
    <w:rsid w:val="00D16EBF"/>
    <w:rsid w:val="00D4392E"/>
    <w:rsid w:val="00D54D9E"/>
    <w:rsid w:val="00D654E6"/>
    <w:rsid w:val="00D67C29"/>
    <w:rsid w:val="00D95B7E"/>
    <w:rsid w:val="00DA304B"/>
    <w:rsid w:val="00DC0D80"/>
    <w:rsid w:val="00DD1383"/>
    <w:rsid w:val="00E2606D"/>
    <w:rsid w:val="00E26A0C"/>
    <w:rsid w:val="00E30D3B"/>
    <w:rsid w:val="00E33380"/>
    <w:rsid w:val="00EB1645"/>
    <w:rsid w:val="00EC33B2"/>
    <w:rsid w:val="00EC3C79"/>
    <w:rsid w:val="00ED3B68"/>
    <w:rsid w:val="00EE0ABA"/>
    <w:rsid w:val="00EE1485"/>
    <w:rsid w:val="00F57F68"/>
    <w:rsid w:val="00F60358"/>
    <w:rsid w:val="00F60A93"/>
    <w:rsid w:val="00F91D4A"/>
    <w:rsid w:val="00FF2B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D654E6"/>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D654E6"/>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B73505"/>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735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D654E6"/>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D654E6"/>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B73505"/>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735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E79241-9A03-4944-B647-8BC00B34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3100</Words>
  <Characters>15501</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2016-01-17T11:41:00Z</dcterms:created>
  <dcterms:modified xsi:type="dcterms:W3CDTF">2016-01-17T11:41:00Z</dcterms:modified>
</cp:coreProperties>
</file>